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E1256" w14:textId="77777777" w:rsidR="005D74A9" w:rsidRPr="00735AA3" w:rsidRDefault="005D74A9" w:rsidP="00720A58">
      <w:pPr>
        <w:spacing w:line="360" w:lineRule="auto"/>
      </w:pPr>
      <w:bookmarkStart w:id="0" w:name="_Hlk89183175"/>
      <w:bookmarkEnd w:id="0"/>
    </w:p>
    <w:p w14:paraId="29D23E3E" w14:textId="77777777" w:rsidR="005D74A9" w:rsidRPr="00735AA3" w:rsidRDefault="005D74A9" w:rsidP="00720A58">
      <w:pPr>
        <w:spacing w:line="360" w:lineRule="auto"/>
      </w:pPr>
    </w:p>
    <w:p w14:paraId="01AA9191" w14:textId="77777777" w:rsidR="005D74A9" w:rsidRPr="00735AA3" w:rsidRDefault="005D74A9" w:rsidP="00720A58">
      <w:pPr>
        <w:spacing w:line="360" w:lineRule="auto"/>
      </w:pPr>
    </w:p>
    <w:p w14:paraId="079F0E45" w14:textId="3B46A060" w:rsidR="005D74A9" w:rsidRPr="00735AA3" w:rsidRDefault="005D74A9" w:rsidP="005D74A9">
      <w:pPr>
        <w:spacing w:line="360" w:lineRule="auto"/>
        <w:jc w:val="center"/>
        <w:rPr>
          <w:b/>
          <w:sz w:val="56"/>
          <w:szCs w:val="56"/>
        </w:rPr>
      </w:pPr>
      <w:r w:rsidRPr="00735AA3">
        <w:rPr>
          <w:b/>
          <w:sz w:val="56"/>
          <w:szCs w:val="56"/>
        </w:rPr>
        <w:t>Segmentation Using Graph</w:t>
      </w:r>
      <w:r w:rsidR="00315270">
        <w:rPr>
          <w:rFonts w:hint="eastAsia"/>
          <w:b/>
          <w:sz w:val="56"/>
          <w:szCs w:val="56"/>
        </w:rPr>
        <w:t>-</w:t>
      </w:r>
      <w:r w:rsidR="00315270">
        <w:rPr>
          <w:b/>
          <w:sz w:val="56"/>
          <w:szCs w:val="56"/>
        </w:rPr>
        <w:t>Based Clustering</w:t>
      </w:r>
    </w:p>
    <w:p w14:paraId="7BF30F15" w14:textId="7FCCD9A6" w:rsidR="005D74A9" w:rsidRPr="00735AA3" w:rsidRDefault="00315270" w:rsidP="004865DA">
      <w:pPr>
        <w:spacing w:line="360" w:lineRule="auto"/>
        <w:jc w:val="center"/>
        <w:rPr>
          <w:rFonts w:eastAsia="標楷體"/>
          <w:sz w:val="56"/>
          <w:szCs w:val="56"/>
        </w:rPr>
      </w:pPr>
      <w:r>
        <w:rPr>
          <w:rFonts w:eastAsia="標楷體"/>
          <w:sz w:val="56"/>
          <w:szCs w:val="56"/>
        </w:rPr>
        <w:t>使用圖</w:t>
      </w:r>
      <w:r>
        <w:rPr>
          <w:rFonts w:eastAsia="標楷體" w:hint="eastAsia"/>
          <w:sz w:val="56"/>
          <w:szCs w:val="56"/>
        </w:rPr>
        <w:t>論分群</w:t>
      </w:r>
      <w:r w:rsidR="004865DA" w:rsidRPr="00735AA3">
        <w:rPr>
          <w:rFonts w:eastAsia="標楷體"/>
          <w:sz w:val="56"/>
          <w:szCs w:val="56"/>
        </w:rPr>
        <w:t>的影像分割技術</w:t>
      </w:r>
    </w:p>
    <w:p w14:paraId="36969B4C" w14:textId="77777777" w:rsidR="004865DA" w:rsidRPr="00735AA3" w:rsidRDefault="004865DA" w:rsidP="00720A58">
      <w:pPr>
        <w:spacing w:line="360" w:lineRule="auto"/>
      </w:pPr>
    </w:p>
    <w:p w14:paraId="4AD074EC" w14:textId="77777777" w:rsidR="005D74A9" w:rsidRPr="00735AA3" w:rsidRDefault="005D74A9" w:rsidP="00720A58">
      <w:pPr>
        <w:spacing w:line="360" w:lineRule="auto"/>
      </w:pPr>
    </w:p>
    <w:p w14:paraId="3A22520F" w14:textId="77777777" w:rsidR="005D74A9" w:rsidRPr="00735AA3" w:rsidRDefault="005D74A9" w:rsidP="005D74A9">
      <w:pPr>
        <w:spacing w:line="360" w:lineRule="auto"/>
        <w:jc w:val="center"/>
        <w:rPr>
          <w:rFonts w:eastAsia="標楷體"/>
          <w:sz w:val="48"/>
          <w:szCs w:val="48"/>
        </w:rPr>
      </w:pPr>
      <w:r w:rsidRPr="00735AA3">
        <w:rPr>
          <w:rFonts w:eastAsia="標楷體"/>
          <w:sz w:val="48"/>
          <w:szCs w:val="48"/>
        </w:rPr>
        <w:t>游承軒</w:t>
      </w:r>
      <w:r w:rsidRPr="00735AA3">
        <w:rPr>
          <w:rFonts w:eastAsia="標楷體"/>
          <w:sz w:val="48"/>
          <w:szCs w:val="48"/>
        </w:rPr>
        <w:t xml:space="preserve"> </w:t>
      </w:r>
      <w:r w:rsidRPr="00735AA3">
        <w:rPr>
          <w:rFonts w:eastAsia="標楷體"/>
          <w:sz w:val="48"/>
          <w:szCs w:val="48"/>
        </w:rPr>
        <w:t>著</w:t>
      </w:r>
      <w:r w:rsidRPr="00735AA3">
        <w:rPr>
          <w:rFonts w:eastAsia="標楷體"/>
          <w:sz w:val="48"/>
          <w:szCs w:val="48"/>
        </w:rPr>
        <w:t xml:space="preserve">    </w:t>
      </w:r>
      <w:r w:rsidRPr="00735AA3">
        <w:rPr>
          <w:rFonts w:eastAsia="標楷體"/>
          <w:sz w:val="48"/>
          <w:szCs w:val="48"/>
        </w:rPr>
        <w:t>丁建均老師</w:t>
      </w:r>
      <w:r w:rsidRPr="00735AA3">
        <w:rPr>
          <w:rFonts w:eastAsia="標楷體"/>
          <w:sz w:val="48"/>
          <w:szCs w:val="48"/>
        </w:rPr>
        <w:t xml:space="preserve"> </w:t>
      </w:r>
      <w:r w:rsidRPr="00735AA3">
        <w:rPr>
          <w:rFonts w:eastAsia="標楷體"/>
          <w:sz w:val="48"/>
          <w:szCs w:val="48"/>
        </w:rPr>
        <w:t>修訂</w:t>
      </w:r>
    </w:p>
    <w:p w14:paraId="51B2D87F" w14:textId="77777777" w:rsidR="009B5224" w:rsidRPr="00735AA3" w:rsidRDefault="009B5224" w:rsidP="005D74A9">
      <w:pPr>
        <w:spacing w:line="360" w:lineRule="auto"/>
        <w:jc w:val="center"/>
        <w:rPr>
          <w:rFonts w:eastAsia="標楷體"/>
          <w:sz w:val="48"/>
          <w:szCs w:val="48"/>
        </w:rPr>
      </w:pPr>
    </w:p>
    <w:p w14:paraId="5528722D" w14:textId="77777777" w:rsidR="004865DA" w:rsidRPr="00735AA3" w:rsidRDefault="004865DA" w:rsidP="005D74A9">
      <w:pPr>
        <w:spacing w:line="360" w:lineRule="auto"/>
        <w:jc w:val="center"/>
        <w:rPr>
          <w:rFonts w:eastAsia="標楷體"/>
          <w:sz w:val="48"/>
          <w:szCs w:val="48"/>
        </w:rPr>
      </w:pPr>
      <w:r w:rsidRPr="00735AA3">
        <w:rPr>
          <w:rFonts w:eastAsia="標楷體"/>
          <w:sz w:val="48"/>
          <w:szCs w:val="48"/>
        </w:rPr>
        <w:t>國立台灣大學電信工程學研究所</w:t>
      </w:r>
    </w:p>
    <w:p w14:paraId="0BB113B9" w14:textId="77777777" w:rsidR="005D74A9" w:rsidRPr="00735AA3" w:rsidRDefault="005D74A9" w:rsidP="005D74A9">
      <w:pPr>
        <w:spacing w:line="360" w:lineRule="auto"/>
        <w:jc w:val="center"/>
        <w:rPr>
          <w:sz w:val="48"/>
          <w:szCs w:val="48"/>
        </w:rPr>
      </w:pPr>
    </w:p>
    <w:p w14:paraId="0CF18BB0" w14:textId="3C20E9D2" w:rsidR="0010355A" w:rsidRPr="00315270" w:rsidRDefault="005D74A9" w:rsidP="00315270">
      <w:pPr>
        <w:spacing w:line="360" w:lineRule="auto"/>
        <w:jc w:val="center"/>
        <w:rPr>
          <w:sz w:val="48"/>
          <w:szCs w:val="48"/>
        </w:rPr>
      </w:pPr>
      <w:r w:rsidRPr="00735AA3">
        <w:rPr>
          <w:sz w:val="48"/>
          <w:szCs w:val="48"/>
        </w:rPr>
        <w:t>2021.12</w:t>
      </w:r>
    </w:p>
    <w:p w14:paraId="3672A4BB" w14:textId="77777777" w:rsidR="005D74A9" w:rsidRPr="00735AA3" w:rsidRDefault="005D74A9" w:rsidP="00720A58">
      <w:pPr>
        <w:spacing w:line="360" w:lineRule="auto"/>
      </w:pPr>
      <w:r w:rsidRPr="00735AA3">
        <w:br w:type="page"/>
      </w:r>
    </w:p>
    <w:p w14:paraId="67265EF1" w14:textId="77777777" w:rsidR="004865DA" w:rsidRPr="00735AA3" w:rsidRDefault="001F08FD" w:rsidP="00720A58">
      <w:pPr>
        <w:spacing w:line="360" w:lineRule="auto"/>
        <w:rPr>
          <w:rFonts w:eastAsia="標楷體"/>
          <w:sz w:val="32"/>
          <w:szCs w:val="32"/>
        </w:rPr>
      </w:pPr>
      <w:r w:rsidRPr="00735AA3">
        <w:rPr>
          <w:rFonts w:eastAsia="標楷體"/>
          <w:sz w:val="32"/>
          <w:szCs w:val="32"/>
        </w:rPr>
        <w:lastRenderedPageBreak/>
        <w:t>目錄</w:t>
      </w:r>
      <w:r w:rsidRPr="00735AA3">
        <w:rPr>
          <w:rFonts w:eastAsia="標楷體"/>
          <w:sz w:val="32"/>
          <w:szCs w:val="32"/>
        </w:rPr>
        <w:t xml:space="preserve">  (Contents) </w:t>
      </w:r>
    </w:p>
    <w:p w14:paraId="4606607D" w14:textId="62F4B1D4" w:rsidR="00C96F28" w:rsidRPr="00C96F28" w:rsidRDefault="00AE2C70" w:rsidP="00C96F28">
      <w:pPr>
        <w:pStyle w:val="ListParagraph"/>
        <w:numPr>
          <w:ilvl w:val="0"/>
          <w:numId w:val="2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Introduction to Graph</w:t>
      </w:r>
      <w:r w:rsidR="00315270">
        <w:rPr>
          <w:rFonts w:ascii="Times New Roman" w:hAnsi="Times New Roman" w:cs="Times New Roman" w:hint="eastAsia"/>
        </w:rPr>
        <w:t>-</w:t>
      </w:r>
      <w:r w:rsidR="00315270">
        <w:rPr>
          <w:rFonts w:ascii="Times New Roman" w:hAnsi="Times New Roman" w:cs="Times New Roman"/>
        </w:rPr>
        <w:t>Based Clustering</w:t>
      </w:r>
      <w:r w:rsidR="00C96F28" w:rsidRPr="00C96F28">
        <w:rPr>
          <w:rFonts w:ascii="Times New Roman" w:hAnsi="Times New Roman" w:cs="Times New Roman"/>
        </w:rPr>
        <w:tab/>
      </w:r>
      <w:r w:rsidRPr="00C96F28">
        <w:rPr>
          <w:rFonts w:ascii="Times New Roman" w:hAnsi="Times New Roman" w:cs="Times New Roman"/>
        </w:rPr>
        <w:t>3</w:t>
      </w:r>
    </w:p>
    <w:p w14:paraId="03B3161A" w14:textId="0ED91A10" w:rsidR="004865DA" w:rsidRPr="00C96F28" w:rsidRDefault="00A33785" w:rsidP="00C96F28">
      <w:pPr>
        <w:pStyle w:val="ListParagraph"/>
        <w:numPr>
          <w:ilvl w:val="0"/>
          <w:numId w:val="2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G</w:t>
      </w:r>
      <w:r w:rsidR="00AE2C70" w:rsidRPr="00C96F28">
        <w:rPr>
          <w:rFonts w:ascii="Times New Roman" w:hAnsi="Times New Roman" w:cs="Times New Roman"/>
        </w:rPr>
        <w:t>raph-Based Segmentation Methods</w:t>
      </w:r>
      <w:r w:rsidR="00C96F28" w:rsidRPr="00C96F28">
        <w:rPr>
          <w:rFonts w:ascii="Times New Roman" w:hAnsi="Times New Roman" w:cs="Times New Roman"/>
        </w:rPr>
        <w:tab/>
      </w:r>
      <w:r w:rsidR="00315270">
        <w:rPr>
          <w:rFonts w:ascii="Times New Roman" w:hAnsi="Times New Roman" w:cs="Times New Roman"/>
        </w:rPr>
        <w:t>8</w:t>
      </w:r>
    </w:p>
    <w:p w14:paraId="0735379F" w14:textId="77777777" w:rsidR="00C96F28" w:rsidRPr="00C96F28" w:rsidRDefault="00C96F28" w:rsidP="00C96F28">
      <w:pPr>
        <w:pStyle w:val="ListParagraph"/>
        <w:numPr>
          <w:ilvl w:val="0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  <w:vanish/>
        </w:rPr>
      </w:pPr>
    </w:p>
    <w:p w14:paraId="5F4F49C1" w14:textId="77777777" w:rsidR="00C96F28" w:rsidRPr="00C96F28" w:rsidRDefault="00C96F28" w:rsidP="00C96F28">
      <w:pPr>
        <w:pStyle w:val="ListParagraph"/>
        <w:numPr>
          <w:ilvl w:val="0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  <w:vanish/>
        </w:rPr>
      </w:pPr>
    </w:p>
    <w:p w14:paraId="2460431C" w14:textId="6F416264" w:rsidR="00AE2C70" w:rsidRPr="00C96F28" w:rsidRDefault="00AE2C70" w:rsidP="00C96F28">
      <w:pPr>
        <w:pStyle w:val="ListParagraph"/>
        <w:numPr>
          <w:ilvl w:val="1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Normalized Cuts</w:t>
      </w:r>
      <w:r w:rsidR="00C96F28" w:rsidRPr="00C96F28">
        <w:rPr>
          <w:rFonts w:ascii="Times New Roman" w:hAnsi="Times New Roman" w:cs="Times New Roman"/>
        </w:rPr>
        <w:tab/>
      </w:r>
      <w:r w:rsidR="00315270">
        <w:rPr>
          <w:rFonts w:ascii="Times New Roman" w:hAnsi="Times New Roman" w:cs="Times New Roman"/>
        </w:rPr>
        <w:t>9</w:t>
      </w:r>
    </w:p>
    <w:p w14:paraId="4B6D3239" w14:textId="48B04577" w:rsidR="00AE2C70" w:rsidRPr="00C96F28" w:rsidRDefault="00AE2C70" w:rsidP="00C96F28">
      <w:pPr>
        <w:pStyle w:val="ListParagraph"/>
        <w:numPr>
          <w:ilvl w:val="1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Efficient Graph-Based Image Segmentation</w:t>
      </w:r>
      <w:r w:rsidR="00167082" w:rsidRPr="00C96F28">
        <w:rPr>
          <w:rFonts w:ascii="Times New Roman" w:hAnsi="Times New Roman" w:cs="Times New Roman"/>
        </w:rPr>
        <w:t xml:space="preserve"> (FH)</w:t>
      </w:r>
      <w:r w:rsidR="00C96F28" w:rsidRPr="00C96F28">
        <w:rPr>
          <w:rFonts w:ascii="Times New Roman" w:hAnsi="Times New Roman" w:cs="Times New Roman"/>
        </w:rPr>
        <w:tab/>
      </w:r>
      <w:r w:rsidR="00315270">
        <w:rPr>
          <w:rFonts w:ascii="Times New Roman" w:hAnsi="Times New Roman" w:cs="Times New Roman"/>
        </w:rPr>
        <w:t>13</w:t>
      </w:r>
    </w:p>
    <w:p w14:paraId="735873C8" w14:textId="7BB61F86" w:rsidR="00AE2C70" w:rsidRPr="00C96F28" w:rsidRDefault="00AE2C70" w:rsidP="00C96F28">
      <w:pPr>
        <w:pStyle w:val="ListParagraph"/>
        <w:numPr>
          <w:ilvl w:val="1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 xml:space="preserve">Segmentation by Aggregating </w:t>
      </w:r>
      <w:proofErr w:type="spellStart"/>
      <w:r w:rsidRPr="00C96F28">
        <w:rPr>
          <w:rFonts w:ascii="Times New Roman" w:hAnsi="Times New Roman" w:cs="Times New Roman"/>
        </w:rPr>
        <w:t>Superpixels</w:t>
      </w:r>
      <w:proofErr w:type="spellEnd"/>
      <w:r w:rsidRPr="00C96F28">
        <w:rPr>
          <w:rFonts w:ascii="Times New Roman" w:hAnsi="Times New Roman" w:cs="Times New Roman"/>
        </w:rPr>
        <w:t xml:space="preserve"> (SAS)</w:t>
      </w:r>
      <w:r w:rsidR="00C96F28" w:rsidRPr="00C96F28">
        <w:rPr>
          <w:rFonts w:ascii="Times New Roman" w:hAnsi="Times New Roman" w:cs="Times New Roman"/>
        </w:rPr>
        <w:tab/>
      </w:r>
      <w:r w:rsidR="00315270">
        <w:rPr>
          <w:rFonts w:ascii="Times New Roman" w:hAnsi="Times New Roman" w:cs="Times New Roman"/>
        </w:rPr>
        <w:t>16</w:t>
      </w:r>
    </w:p>
    <w:p w14:paraId="76C3E176" w14:textId="7D0FA1D0" w:rsidR="00AE2C70" w:rsidRPr="00C96F28" w:rsidRDefault="00AE2C70" w:rsidP="00C96F28">
      <w:pPr>
        <w:pStyle w:val="ListParagraph"/>
        <w:numPr>
          <w:ilvl w:val="1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 xml:space="preserve">Entropy Rate </w:t>
      </w:r>
      <w:proofErr w:type="spellStart"/>
      <w:r w:rsidRPr="00C96F28">
        <w:rPr>
          <w:rFonts w:ascii="Times New Roman" w:hAnsi="Times New Roman" w:cs="Times New Roman"/>
        </w:rPr>
        <w:t>Superpixel</w:t>
      </w:r>
      <w:proofErr w:type="spellEnd"/>
      <w:r w:rsidRPr="00C96F28">
        <w:rPr>
          <w:rFonts w:ascii="Times New Roman" w:hAnsi="Times New Roman" w:cs="Times New Roman"/>
        </w:rPr>
        <w:t xml:space="preserve"> Segmentation (ERS)</w:t>
      </w:r>
      <w:r w:rsidR="00C96F28" w:rsidRPr="00C96F28">
        <w:rPr>
          <w:rFonts w:ascii="Times New Roman" w:hAnsi="Times New Roman" w:cs="Times New Roman"/>
        </w:rPr>
        <w:tab/>
      </w:r>
      <w:r w:rsidR="00315270">
        <w:rPr>
          <w:rFonts w:ascii="Times New Roman" w:hAnsi="Times New Roman" w:cs="Times New Roman"/>
        </w:rPr>
        <w:t>20</w:t>
      </w:r>
    </w:p>
    <w:p w14:paraId="1482E843" w14:textId="5F508FAA" w:rsidR="00AE2C70" w:rsidRPr="00C96F28" w:rsidRDefault="00AE2C70" w:rsidP="00C96F28">
      <w:pPr>
        <w:pStyle w:val="ListParagraph"/>
        <w:numPr>
          <w:ilvl w:val="1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A Global/Local Affinity Graph for Image Segmentation (GL-graph)</w:t>
      </w:r>
      <w:r w:rsidR="00C96F28" w:rsidRPr="00C96F28">
        <w:rPr>
          <w:rFonts w:ascii="Times New Roman" w:hAnsi="Times New Roman" w:cs="Times New Roman"/>
        </w:rPr>
        <w:tab/>
      </w:r>
      <w:r w:rsidR="00315270">
        <w:rPr>
          <w:rFonts w:ascii="Times New Roman" w:hAnsi="Times New Roman" w:cs="Times New Roman"/>
        </w:rPr>
        <w:t>24</w:t>
      </w:r>
    </w:p>
    <w:p w14:paraId="4D69DC7D" w14:textId="183FE1CE" w:rsidR="00AE2C70" w:rsidRPr="00C96F28" w:rsidRDefault="00AE2C70" w:rsidP="00C96F28">
      <w:pPr>
        <w:pStyle w:val="ListParagraph"/>
        <w:numPr>
          <w:ilvl w:val="1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proofErr w:type="spellStart"/>
      <w:r w:rsidRPr="00C96F28">
        <w:rPr>
          <w:rFonts w:ascii="Times New Roman" w:hAnsi="Times New Roman" w:cs="Times New Roman"/>
        </w:rPr>
        <w:t>Superpixel</w:t>
      </w:r>
      <w:proofErr w:type="spellEnd"/>
      <w:r w:rsidRPr="00C96F28">
        <w:rPr>
          <w:rFonts w:ascii="Times New Roman" w:hAnsi="Times New Roman" w:cs="Times New Roman"/>
        </w:rPr>
        <w:t xml:space="preserve"> Segmentation using Linear Spectral Clustering (LSC)</w:t>
      </w:r>
      <w:r w:rsidR="00C96F28" w:rsidRPr="00C96F28">
        <w:rPr>
          <w:rFonts w:ascii="Times New Roman" w:hAnsi="Times New Roman" w:cs="Times New Roman"/>
        </w:rPr>
        <w:tab/>
      </w:r>
      <w:r w:rsidR="00315270">
        <w:rPr>
          <w:rFonts w:ascii="Times New Roman" w:hAnsi="Times New Roman" w:cs="Times New Roman"/>
        </w:rPr>
        <w:t>29</w:t>
      </w:r>
    </w:p>
    <w:p w14:paraId="7D7FEE9E" w14:textId="498EFE19" w:rsidR="00AE2C70" w:rsidRPr="00C96F28" w:rsidRDefault="00AE2C70" w:rsidP="00C96F28">
      <w:pPr>
        <w:pStyle w:val="ListParagraph"/>
        <w:numPr>
          <w:ilvl w:val="1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Graph-</w:t>
      </w:r>
      <w:r w:rsidR="00315270">
        <w:rPr>
          <w:rFonts w:ascii="Times New Roman" w:hAnsi="Times New Roman" w:cs="Times New Roman"/>
        </w:rPr>
        <w:t>W</w:t>
      </w:r>
      <w:r w:rsidRPr="00C96F28">
        <w:rPr>
          <w:rFonts w:ascii="Times New Roman" w:hAnsi="Times New Roman" w:cs="Times New Roman"/>
        </w:rPr>
        <w:t>ithout-Cut: An Ideal Graph Learning for Image Segmentation</w:t>
      </w:r>
      <w:r w:rsidR="00C96F28" w:rsidRPr="00C96F28">
        <w:rPr>
          <w:rFonts w:ascii="Times New Roman" w:hAnsi="Times New Roman" w:cs="Times New Roman"/>
        </w:rPr>
        <w:tab/>
      </w:r>
      <w:r w:rsidR="00315270">
        <w:rPr>
          <w:rFonts w:ascii="Times New Roman" w:hAnsi="Times New Roman" w:cs="Times New Roman"/>
        </w:rPr>
        <w:t>34</w:t>
      </w:r>
    </w:p>
    <w:p w14:paraId="0CC38794" w14:textId="0892C3AF" w:rsidR="00AE2C70" w:rsidRPr="00C96F28" w:rsidRDefault="00AC6F32" w:rsidP="00C96F28">
      <w:pPr>
        <w:pStyle w:val="ListParagraph"/>
        <w:numPr>
          <w:ilvl w:val="1"/>
          <w:numId w:val="4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Other Conventional Graph-based Segmentation Methods</w:t>
      </w:r>
      <w:r w:rsidR="00C96F28" w:rsidRPr="00C96F28">
        <w:rPr>
          <w:rFonts w:ascii="Times New Roman" w:hAnsi="Times New Roman" w:cs="Times New Roman"/>
        </w:rPr>
        <w:tab/>
      </w:r>
      <w:r w:rsidR="00167082" w:rsidRPr="00C96F28">
        <w:rPr>
          <w:rFonts w:ascii="Times New Roman" w:hAnsi="Times New Roman" w:cs="Times New Roman"/>
        </w:rPr>
        <w:t>36</w:t>
      </w:r>
    </w:p>
    <w:p w14:paraId="08639CC5" w14:textId="5E1EDAEE" w:rsidR="004865DA" w:rsidRPr="00C96F28" w:rsidRDefault="000C62A3" w:rsidP="00C96F28">
      <w:pPr>
        <w:pStyle w:val="ListParagraph"/>
        <w:numPr>
          <w:ilvl w:val="0"/>
          <w:numId w:val="2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 xml:space="preserve">Graph-Based Segmentation Methods </w:t>
      </w:r>
      <w:r w:rsidR="00AD6BA4">
        <w:rPr>
          <w:rFonts w:ascii="Times New Roman" w:hAnsi="Times New Roman" w:cs="Times New Roman"/>
        </w:rPr>
        <w:t>Integrating</w:t>
      </w:r>
      <w:r w:rsidRPr="00C96F28">
        <w:rPr>
          <w:rFonts w:ascii="Times New Roman" w:hAnsi="Times New Roman" w:cs="Times New Roman"/>
        </w:rPr>
        <w:t xml:space="preserve"> Deep Learning</w:t>
      </w:r>
      <w:r w:rsidR="00C96F28" w:rsidRPr="00C96F28">
        <w:rPr>
          <w:rFonts w:ascii="Times New Roman" w:hAnsi="Times New Roman" w:cs="Times New Roman"/>
        </w:rPr>
        <w:tab/>
      </w:r>
      <w:r w:rsidR="00167082" w:rsidRPr="00C96F28">
        <w:rPr>
          <w:rFonts w:ascii="Times New Roman" w:hAnsi="Times New Roman" w:cs="Times New Roman"/>
        </w:rPr>
        <w:t>37</w:t>
      </w:r>
    </w:p>
    <w:p w14:paraId="716DFB26" w14:textId="77777777" w:rsidR="00C96F28" w:rsidRPr="00C96F28" w:rsidRDefault="00C96F28" w:rsidP="00C96F28">
      <w:pPr>
        <w:pStyle w:val="ListParagraph"/>
        <w:numPr>
          <w:ilvl w:val="0"/>
          <w:numId w:val="6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  <w:vanish/>
        </w:rPr>
      </w:pPr>
    </w:p>
    <w:p w14:paraId="3BF8B1FA" w14:textId="77777777" w:rsidR="00C96F28" w:rsidRPr="00C96F28" w:rsidRDefault="00C96F28" w:rsidP="00C96F28">
      <w:pPr>
        <w:pStyle w:val="ListParagraph"/>
        <w:numPr>
          <w:ilvl w:val="0"/>
          <w:numId w:val="6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  <w:vanish/>
        </w:rPr>
      </w:pPr>
    </w:p>
    <w:p w14:paraId="33711740" w14:textId="77777777" w:rsidR="00C96F28" w:rsidRPr="00C96F28" w:rsidRDefault="00C96F28" w:rsidP="00C96F28">
      <w:pPr>
        <w:pStyle w:val="ListParagraph"/>
        <w:numPr>
          <w:ilvl w:val="0"/>
          <w:numId w:val="6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  <w:vanish/>
        </w:rPr>
      </w:pPr>
    </w:p>
    <w:p w14:paraId="787067AF" w14:textId="08621D75" w:rsidR="00AC6F32" w:rsidRPr="00C96F28" w:rsidRDefault="00AD6BA4" w:rsidP="00C96F28">
      <w:pPr>
        <w:pStyle w:val="ListParagraph"/>
        <w:numPr>
          <w:ilvl w:val="1"/>
          <w:numId w:val="6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Classic </w:t>
      </w:r>
      <w:r w:rsidR="00AC6F32" w:rsidRPr="00C96F28">
        <w:rPr>
          <w:rFonts w:ascii="Times New Roman" w:hAnsi="Times New Roman" w:cs="Times New Roman"/>
        </w:rPr>
        <w:t>CNN-Based Segmentation Methods</w:t>
      </w:r>
      <w:r w:rsidR="00C96F28" w:rsidRPr="00C96F2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39</w:t>
      </w:r>
    </w:p>
    <w:p w14:paraId="079E57A0" w14:textId="77777777" w:rsidR="00C96F28" w:rsidRPr="00C96F28" w:rsidRDefault="00C96F28" w:rsidP="00C96F28">
      <w:pPr>
        <w:pStyle w:val="ListParagraph"/>
        <w:numPr>
          <w:ilvl w:val="0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  <w:vanish/>
        </w:rPr>
      </w:pPr>
    </w:p>
    <w:p w14:paraId="33F9EA63" w14:textId="77777777" w:rsidR="00C96F28" w:rsidRPr="00C96F28" w:rsidRDefault="00C96F28" w:rsidP="00C96F28">
      <w:pPr>
        <w:pStyle w:val="ListParagraph"/>
        <w:numPr>
          <w:ilvl w:val="0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  <w:vanish/>
        </w:rPr>
      </w:pPr>
    </w:p>
    <w:p w14:paraId="732CCBAD" w14:textId="77777777" w:rsidR="00C96F28" w:rsidRPr="00C96F28" w:rsidRDefault="00C96F28" w:rsidP="00C96F28">
      <w:pPr>
        <w:pStyle w:val="ListParagraph"/>
        <w:numPr>
          <w:ilvl w:val="0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  <w:vanish/>
        </w:rPr>
      </w:pPr>
    </w:p>
    <w:p w14:paraId="309CCC3D" w14:textId="77777777" w:rsidR="00C96F28" w:rsidRPr="00C96F28" w:rsidRDefault="00C96F28" w:rsidP="00C96F28">
      <w:pPr>
        <w:pStyle w:val="ListParagraph"/>
        <w:numPr>
          <w:ilvl w:val="1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  <w:vanish/>
        </w:rPr>
      </w:pPr>
    </w:p>
    <w:p w14:paraId="4FCFB7A7" w14:textId="717B4215" w:rsidR="00AC6F32" w:rsidRPr="00C96F28" w:rsidRDefault="00AC6F32" w:rsidP="00C96F28">
      <w:pPr>
        <w:pStyle w:val="ListParagraph"/>
        <w:numPr>
          <w:ilvl w:val="2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Fully Convolutional Networks for Semantic Segmentation (FCN)</w:t>
      </w:r>
      <w:r w:rsidR="00C96F28" w:rsidRPr="00C96F28">
        <w:rPr>
          <w:rFonts w:ascii="Times New Roman" w:hAnsi="Times New Roman" w:cs="Times New Roman"/>
        </w:rPr>
        <w:tab/>
      </w:r>
      <w:r w:rsidR="00AD6BA4">
        <w:rPr>
          <w:rFonts w:ascii="Times New Roman" w:hAnsi="Times New Roman" w:cs="Times New Roman"/>
        </w:rPr>
        <w:t>39</w:t>
      </w:r>
    </w:p>
    <w:p w14:paraId="27BF19CC" w14:textId="3B01D2FC" w:rsidR="00AC6F32" w:rsidRPr="00C96F28" w:rsidRDefault="00AC6F32" w:rsidP="00C96F28">
      <w:pPr>
        <w:pStyle w:val="ListParagraph"/>
        <w:numPr>
          <w:ilvl w:val="2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 xml:space="preserve">Encoder-Decoder with </w:t>
      </w:r>
      <w:proofErr w:type="spellStart"/>
      <w:r w:rsidRPr="00C96F28">
        <w:rPr>
          <w:rFonts w:ascii="Times New Roman" w:hAnsi="Times New Roman" w:cs="Times New Roman"/>
        </w:rPr>
        <w:t>Atrous</w:t>
      </w:r>
      <w:proofErr w:type="spellEnd"/>
      <w:r w:rsidRPr="00C96F28">
        <w:rPr>
          <w:rFonts w:ascii="Times New Roman" w:hAnsi="Times New Roman" w:cs="Times New Roman"/>
        </w:rPr>
        <w:t xml:space="preserve"> Separable Convolution for Semantic Image Segmentation (DeepLabV3+)</w:t>
      </w:r>
      <w:r w:rsidR="00C96F28" w:rsidRPr="00C96F28">
        <w:rPr>
          <w:rFonts w:ascii="Times New Roman" w:hAnsi="Times New Roman" w:cs="Times New Roman"/>
        </w:rPr>
        <w:tab/>
      </w:r>
      <w:r w:rsidR="00AD6BA4">
        <w:rPr>
          <w:rFonts w:ascii="Times New Roman" w:hAnsi="Times New Roman" w:cs="Times New Roman"/>
        </w:rPr>
        <w:t>40</w:t>
      </w:r>
    </w:p>
    <w:p w14:paraId="266FE6E2" w14:textId="72454566" w:rsidR="00AC6F32" w:rsidRPr="00C96F28" w:rsidRDefault="00AC6F32" w:rsidP="00C96F28">
      <w:pPr>
        <w:pStyle w:val="ListParagraph"/>
        <w:numPr>
          <w:ilvl w:val="1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Beyond Grids: Learning Graph Representations for Visual Recognition(GCU)</w:t>
      </w:r>
      <w:r w:rsidR="00C96F28" w:rsidRPr="00C96F28">
        <w:rPr>
          <w:rFonts w:ascii="Times New Roman" w:hAnsi="Times New Roman" w:cs="Times New Roman"/>
        </w:rPr>
        <w:tab/>
      </w:r>
      <w:r w:rsidR="00167082" w:rsidRPr="00C96F28">
        <w:rPr>
          <w:rFonts w:ascii="Times New Roman" w:hAnsi="Times New Roman" w:cs="Times New Roman"/>
        </w:rPr>
        <w:t>41</w:t>
      </w:r>
    </w:p>
    <w:p w14:paraId="1F42319A" w14:textId="0ED18A41" w:rsidR="00AC6F32" w:rsidRPr="00C96F28" w:rsidRDefault="00AC6F32" w:rsidP="00C96F28">
      <w:pPr>
        <w:pStyle w:val="ListParagraph"/>
        <w:numPr>
          <w:ilvl w:val="1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Graph-Based Global Reasoning Networks (</w:t>
      </w:r>
      <w:proofErr w:type="spellStart"/>
      <w:r w:rsidRPr="00C96F28">
        <w:rPr>
          <w:rFonts w:ascii="Times New Roman" w:hAnsi="Times New Roman" w:cs="Times New Roman"/>
        </w:rPr>
        <w:t>GloRe</w:t>
      </w:r>
      <w:proofErr w:type="spellEnd"/>
      <w:r w:rsidRPr="00C96F28">
        <w:rPr>
          <w:rFonts w:ascii="Times New Roman" w:hAnsi="Times New Roman" w:cs="Times New Roman"/>
        </w:rPr>
        <w:t>)</w:t>
      </w:r>
      <w:r w:rsidR="00C96F28" w:rsidRPr="00C96F28">
        <w:rPr>
          <w:rFonts w:ascii="Times New Roman" w:hAnsi="Times New Roman" w:cs="Times New Roman"/>
        </w:rPr>
        <w:tab/>
      </w:r>
      <w:r w:rsidR="00167082" w:rsidRPr="00C96F28">
        <w:rPr>
          <w:rFonts w:ascii="Times New Roman" w:hAnsi="Times New Roman" w:cs="Times New Roman"/>
        </w:rPr>
        <w:t>45</w:t>
      </w:r>
    </w:p>
    <w:p w14:paraId="5BA4B437" w14:textId="2F32E5F2" w:rsidR="00AC6F32" w:rsidRPr="00C96F28" w:rsidRDefault="00AC6F32" w:rsidP="00C96F28">
      <w:pPr>
        <w:pStyle w:val="ListParagraph"/>
        <w:numPr>
          <w:ilvl w:val="1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Spatial Pyramid</w:t>
      </w:r>
      <w:r w:rsidR="001B427F" w:rsidRPr="00C96F28">
        <w:rPr>
          <w:rFonts w:ascii="Times New Roman" w:hAnsi="Times New Roman" w:cs="Times New Roman"/>
        </w:rPr>
        <w:t>-</w:t>
      </w:r>
      <w:r w:rsidRPr="00C96F28">
        <w:rPr>
          <w:rFonts w:ascii="Times New Roman" w:hAnsi="Times New Roman" w:cs="Times New Roman"/>
        </w:rPr>
        <w:t>Based Graph Reasoning for Semantic Segmentation (</w:t>
      </w:r>
      <w:proofErr w:type="spellStart"/>
      <w:r w:rsidRPr="00C96F28">
        <w:rPr>
          <w:rFonts w:ascii="Times New Roman" w:hAnsi="Times New Roman" w:cs="Times New Roman"/>
        </w:rPr>
        <w:t>SpyGR</w:t>
      </w:r>
      <w:proofErr w:type="spellEnd"/>
      <w:r w:rsidRPr="00C96F28">
        <w:rPr>
          <w:rFonts w:ascii="Times New Roman" w:hAnsi="Times New Roman" w:cs="Times New Roman"/>
        </w:rPr>
        <w:t>)</w:t>
      </w:r>
      <w:r w:rsidR="00C96F28" w:rsidRPr="00C96F28">
        <w:rPr>
          <w:rFonts w:ascii="Times New Roman" w:hAnsi="Times New Roman" w:cs="Times New Roman"/>
        </w:rPr>
        <w:tab/>
      </w:r>
      <w:r w:rsidR="00167082" w:rsidRPr="00C96F28">
        <w:rPr>
          <w:rFonts w:ascii="Times New Roman" w:hAnsi="Times New Roman" w:cs="Times New Roman"/>
        </w:rPr>
        <w:t>48</w:t>
      </w:r>
    </w:p>
    <w:p w14:paraId="4C9193AB" w14:textId="11BAD3B9" w:rsidR="00AC6F32" w:rsidRPr="00C96F28" w:rsidRDefault="00AC6F32" w:rsidP="00C96F28">
      <w:pPr>
        <w:pStyle w:val="ListParagraph"/>
        <w:numPr>
          <w:ilvl w:val="1"/>
          <w:numId w:val="7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Other Graph-based Segmentation Methods Using Deep Learning</w:t>
      </w:r>
      <w:r w:rsidR="00C96F28" w:rsidRPr="00C96F28">
        <w:rPr>
          <w:rFonts w:ascii="Times New Roman" w:hAnsi="Times New Roman" w:cs="Times New Roman"/>
        </w:rPr>
        <w:tab/>
      </w:r>
      <w:r w:rsidR="008B49D5">
        <w:rPr>
          <w:rFonts w:ascii="Times New Roman" w:hAnsi="Times New Roman" w:cs="Times New Roman"/>
        </w:rPr>
        <w:t>50</w:t>
      </w:r>
    </w:p>
    <w:p w14:paraId="7081E351" w14:textId="792301EC" w:rsidR="000C62A3" w:rsidRPr="00C96F28" w:rsidRDefault="000C62A3" w:rsidP="00C96F28">
      <w:pPr>
        <w:pStyle w:val="ListParagraph"/>
        <w:numPr>
          <w:ilvl w:val="0"/>
          <w:numId w:val="2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Conclusion and Further Reading</w:t>
      </w:r>
      <w:r w:rsidR="00C96F28" w:rsidRPr="00C96F28">
        <w:rPr>
          <w:rFonts w:ascii="Times New Roman" w:hAnsi="Times New Roman" w:cs="Times New Roman"/>
        </w:rPr>
        <w:tab/>
      </w:r>
      <w:r w:rsidR="008B49D5">
        <w:rPr>
          <w:rFonts w:ascii="Times New Roman" w:hAnsi="Times New Roman" w:cs="Times New Roman"/>
        </w:rPr>
        <w:t>51</w:t>
      </w:r>
    </w:p>
    <w:p w14:paraId="67CE93DF" w14:textId="70E30117" w:rsidR="002E66A3" w:rsidRPr="00C96F28" w:rsidRDefault="00AF21D1" w:rsidP="00C96F28">
      <w:pPr>
        <w:pStyle w:val="ListParagraph"/>
        <w:numPr>
          <w:ilvl w:val="0"/>
          <w:numId w:val="2"/>
        </w:numPr>
        <w:tabs>
          <w:tab w:val="right" w:leader="middleDot" w:pos="9026"/>
        </w:tabs>
        <w:spacing w:line="360" w:lineRule="auto"/>
        <w:ind w:leftChars="0"/>
        <w:rPr>
          <w:rFonts w:ascii="Times New Roman" w:hAnsi="Times New Roman" w:cs="Times New Roman"/>
        </w:rPr>
      </w:pPr>
      <w:r w:rsidRPr="00C96F28">
        <w:rPr>
          <w:rFonts w:ascii="Times New Roman" w:hAnsi="Times New Roman" w:cs="Times New Roman"/>
        </w:rPr>
        <w:t>Reference</w:t>
      </w:r>
      <w:r w:rsidR="00C96F28" w:rsidRPr="00C96F28">
        <w:rPr>
          <w:rFonts w:ascii="Times New Roman" w:hAnsi="Times New Roman" w:cs="Times New Roman"/>
        </w:rPr>
        <w:tab/>
      </w:r>
      <w:r w:rsidR="008B49D5">
        <w:rPr>
          <w:rFonts w:ascii="Times New Roman" w:hAnsi="Times New Roman" w:cs="Times New Roman"/>
        </w:rPr>
        <w:t>52</w:t>
      </w:r>
    </w:p>
    <w:p w14:paraId="7B0BBBF5" w14:textId="77777777" w:rsidR="004865DA" w:rsidRPr="00735AA3" w:rsidRDefault="004865DA" w:rsidP="00720A58">
      <w:pPr>
        <w:spacing w:line="360" w:lineRule="auto"/>
      </w:pPr>
      <w:r w:rsidRPr="00735AA3">
        <w:br w:type="page"/>
      </w:r>
    </w:p>
    <w:p w14:paraId="0C36A011" w14:textId="71C6D29E" w:rsidR="008E346C" w:rsidRPr="00735AA3" w:rsidRDefault="003006E6" w:rsidP="00720A58">
      <w:pPr>
        <w:spacing w:line="360" w:lineRule="auto"/>
        <w:rPr>
          <w:b/>
          <w:sz w:val="32"/>
          <w:szCs w:val="32"/>
        </w:rPr>
      </w:pPr>
      <w:r w:rsidRPr="00735AA3">
        <w:rPr>
          <w:b/>
          <w:sz w:val="32"/>
          <w:szCs w:val="32"/>
        </w:rPr>
        <w:lastRenderedPageBreak/>
        <w:t xml:space="preserve">1. </w:t>
      </w:r>
      <w:r w:rsidR="00357DA4" w:rsidRPr="00735AA3">
        <w:rPr>
          <w:b/>
          <w:sz w:val="32"/>
          <w:szCs w:val="32"/>
        </w:rPr>
        <w:t xml:space="preserve"> </w:t>
      </w:r>
      <w:r w:rsidR="008255B6">
        <w:rPr>
          <w:b/>
          <w:sz w:val="32"/>
          <w:szCs w:val="32"/>
        </w:rPr>
        <w:t>Introduction to Graph-</w:t>
      </w:r>
      <w:r w:rsidR="008255B6">
        <w:rPr>
          <w:rFonts w:hint="eastAsia"/>
          <w:b/>
          <w:sz w:val="32"/>
          <w:szCs w:val="32"/>
        </w:rPr>
        <w:t>B</w:t>
      </w:r>
      <w:r w:rsidR="008255B6">
        <w:rPr>
          <w:b/>
          <w:sz w:val="32"/>
          <w:szCs w:val="32"/>
        </w:rPr>
        <w:t>ased Clustering</w:t>
      </w:r>
    </w:p>
    <w:p w14:paraId="4AA819D6" w14:textId="5381528D" w:rsidR="00606925" w:rsidRPr="007F58CE" w:rsidRDefault="00100DD2" w:rsidP="003D76A9">
      <w:pPr>
        <w:spacing w:line="360" w:lineRule="auto"/>
        <w:ind w:firstLineChars="118" w:firstLine="283"/>
        <w:jc w:val="both"/>
        <w:rPr>
          <w:color w:val="FF0000"/>
        </w:rPr>
      </w:pPr>
      <w:r>
        <w:t>I</w:t>
      </w:r>
      <w:r w:rsidRPr="00100DD2">
        <w:t xml:space="preserve">n </w:t>
      </w:r>
      <w:r w:rsidR="001F3C09">
        <w:t xml:space="preserve">the </w:t>
      </w:r>
      <w:r w:rsidRPr="00100DD2">
        <w:t>graph theory, a graph is a structure amounting to a set of objects in which some pairs of the objects are</w:t>
      </w:r>
      <w:r w:rsidR="00EF785F">
        <w:t>;</w:t>
      </w:r>
      <w:r w:rsidRPr="00100DD2">
        <w:t xml:space="preserve"> "related".</w:t>
      </w:r>
      <w:r w:rsidR="00EA078C">
        <w:t xml:space="preserve"> Each object is called </w:t>
      </w:r>
      <w:r w:rsidR="00606925">
        <w:t xml:space="preserve">a </w:t>
      </w:r>
      <w:r w:rsidR="00EA078C" w:rsidRPr="00100DD2">
        <w:t>"</w:t>
      </w:r>
      <w:r w:rsidR="00EA078C">
        <w:rPr>
          <w:rFonts w:hint="eastAsia"/>
        </w:rPr>
        <w:t>v</w:t>
      </w:r>
      <w:r w:rsidR="00EA078C">
        <w:t>ertex</w:t>
      </w:r>
      <w:r w:rsidR="00EA078C" w:rsidRPr="00100DD2">
        <w:t>"</w:t>
      </w:r>
      <w:r w:rsidR="00EA078C">
        <w:t xml:space="preserve"> and each related pair of two objects is called </w:t>
      </w:r>
      <w:r w:rsidR="00EA078C" w:rsidRPr="00100DD2">
        <w:t>"</w:t>
      </w:r>
      <w:r w:rsidR="00EA078C">
        <w:t>edge</w:t>
      </w:r>
      <w:r w:rsidR="00EA078C" w:rsidRPr="00100DD2">
        <w:t>"</w:t>
      </w:r>
      <w:r w:rsidR="00EA078C">
        <w:t xml:space="preserve">. Mathematically, a </w:t>
      </w:r>
      <w:r w:rsidR="00EA078C" w:rsidRPr="00EF785F">
        <w:rPr>
          <w:color w:val="0000FF"/>
        </w:rPr>
        <w:t>graph</w:t>
      </w:r>
      <w:r w:rsidR="00EA078C">
        <w:t xml:space="preserve"> G = (V, E), where V and E denotes the </w:t>
      </w:r>
      <w:r w:rsidR="000542E1">
        <w:t xml:space="preserve">sets of </w:t>
      </w:r>
      <w:r w:rsidR="000542E1" w:rsidRPr="00EF785F">
        <w:rPr>
          <w:color w:val="0000FF"/>
        </w:rPr>
        <w:t>vertices</w:t>
      </w:r>
      <w:r w:rsidR="000542E1">
        <w:t xml:space="preserve"> (also called nodes) </w:t>
      </w:r>
      <w:r w:rsidR="00EA078C">
        <w:t xml:space="preserve">and </w:t>
      </w:r>
      <w:r w:rsidR="00EA078C" w:rsidRPr="00EF785F">
        <w:rPr>
          <w:color w:val="0000FF"/>
        </w:rPr>
        <w:t>edges</w:t>
      </w:r>
      <w:r w:rsidR="000542E1">
        <w:t>, and use</w:t>
      </w:r>
      <w:r w:rsidR="00EA078C">
        <w:t xml:space="preserve"> || </w:t>
      </w:r>
      <w:r w:rsidR="000542E1">
        <w:t>to denote</w:t>
      </w:r>
      <w:r w:rsidR="00EA078C">
        <w:t xml:space="preserve"> </w:t>
      </w:r>
      <w:r w:rsidR="000542E1">
        <w:t xml:space="preserve">the </w:t>
      </w:r>
      <w:r w:rsidR="00EA078C" w:rsidRPr="00EF785F">
        <w:rPr>
          <w:color w:val="0000FF"/>
        </w:rPr>
        <w:t>cardinality</w:t>
      </w:r>
      <w:r w:rsidR="000542E1" w:rsidRPr="00EF785F">
        <w:rPr>
          <w:color w:val="0000FF"/>
        </w:rPr>
        <w:t xml:space="preserve"> </w:t>
      </w:r>
      <w:r w:rsidR="00EA078C">
        <w:t>(</w:t>
      </w:r>
      <w:r w:rsidR="00EF785F">
        <w:t xml:space="preserve">which means </w:t>
      </w:r>
      <w:r w:rsidR="000542E1">
        <w:t>the number of elements</w:t>
      </w:r>
      <w:r w:rsidR="00EA078C">
        <w:t>)</w:t>
      </w:r>
      <w:r w:rsidR="000542E1">
        <w:t xml:space="preserve"> of a set</w:t>
      </w:r>
      <w:r w:rsidR="00EA078C">
        <w:t xml:space="preserve">. </w:t>
      </w:r>
      <w:r w:rsidR="00EF5AE5">
        <w:t xml:space="preserve">In practice, the </w:t>
      </w:r>
      <w:r w:rsidR="00EF5AE5" w:rsidRPr="003B26D0">
        <w:rPr>
          <w:color w:val="0000FF"/>
        </w:rPr>
        <w:t>adjacency matrix</w:t>
      </w:r>
      <w:r w:rsidR="00FF2CDD">
        <w:t xml:space="preserve"> A</w:t>
      </w:r>
      <w:r w:rsidR="00612FCA">
        <w:t xml:space="preserve"> of G can explicitly characterize the structure of the graph, so obtaining A is </w:t>
      </w:r>
      <w:r w:rsidR="00EF785F">
        <w:t>very</w:t>
      </w:r>
      <w:r w:rsidR="00612FCA">
        <w:t xml:space="preserve"> important</w:t>
      </w:r>
      <w:r w:rsidR="00621162">
        <w:t xml:space="preserve">. </w:t>
      </w:r>
      <w:r w:rsidR="004F24A9">
        <w:t>We often</w:t>
      </w:r>
      <w:r w:rsidR="00621162">
        <w:t xml:space="preserve"> compute </w:t>
      </w:r>
      <w:r w:rsidR="003B26D0">
        <w:t>the</w:t>
      </w:r>
      <w:r w:rsidR="003B26D0" w:rsidRPr="003B26D0">
        <w:rPr>
          <w:color w:val="0000FF"/>
        </w:rPr>
        <w:t xml:space="preserve"> degree matrix</w:t>
      </w:r>
      <w:r w:rsidR="003B26D0">
        <w:t xml:space="preserve"> </w:t>
      </w:r>
      <w:r w:rsidR="00621162">
        <w:t>D=</w:t>
      </w:r>
      <m:oMath>
        <m:r>
          <w:rPr>
            <w:rFonts w:ascii="Cambria Math" w:hAnsi="Cambria Math"/>
          </w:rPr>
          <m:t>diag(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  <w:kern w:val="2"/>
                <w:szCs w:val="22"/>
              </w:rPr>
            </m:ctrlPr>
          </m:naryPr>
          <m:sub>
            <m:r>
              <w:rPr>
                <w:rFonts w:ascii="Cambria Math" w:hAnsi="Cambria Math"/>
              </w:rPr>
              <m:t>j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kern w:val="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</m:nary>
      </m:oMath>
      <w:r w:rsidR="00621162">
        <w:t xml:space="preserve"> and </w:t>
      </w:r>
      <w:r w:rsidR="00621162" w:rsidRPr="00F04612">
        <w:t>L</w:t>
      </w:r>
      <w:r w:rsidR="00621162">
        <w:t xml:space="preserve"> = D – A,</w:t>
      </w:r>
      <w:r w:rsidR="004F24A9">
        <w:t xml:space="preserve"> because</w:t>
      </w:r>
      <w:r w:rsidR="00D97816">
        <w:t xml:space="preserve"> the</w:t>
      </w:r>
      <w:r w:rsidR="004F24A9">
        <w:t xml:space="preserve"> </w:t>
      </w:r>
      <w:r w:rsidR="000F7A2A" w:rsidRPr="00EA0201">
        <w:rPr>
          <w:color w:val="0000FF"/>
        </w:rPr>
        <w:t>Laplacian matrix</w:t>
      </w:r>
      <w:r w:rsidR="00606925">
        <w:t xml:space="preserve"> </w:t>
      </w:r>
      <w:r w:rsidR="000F7A2A">
        <w:t xml:space="preserve">(graph Laplacian) </w:t>
      </w:r>
      <w:r w:rsidR="004F24A9" w:rsidRPr="00F04612">
        <w:t>L</w:t>
      </w:r>
      <w:r w:rsidR="004F24A9">
        <w:t xml:space="preserve"> has beautiful mathematical properties and gives us a closer look to the graph.</w:t>
      </w:r>
      <w:r w:rsidR="00D97816">
        <w:t xml:space="preserve"> </w:t>
      </w:r>
    </w:p>
    <w:p w14:paraId="3B1EC39B" w14:textId="233C6565" w:rsidR="004F24A9" w:rsidRDefault="004F24A9" w:rsidP="00606925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1CDB17D" wp14:editId="2BD587CF">
            <wp:extent cx="4405904" cy="2095076"/>
            <wp:effectExtent l="0" t="0" r="0" b="635"/>
            <wp:docPr id="2" name="圖片 2" descr="https://miro.medium.com/max/1400/1*pemb5XDfUCnWQMTpAHmp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iro.medium.com/max/1400/1*pemb5XDfUCnWQMTpAHmpf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3476" r="7929" b="5991"/>
                    <a:stretch/>
                  </pic:blipFill>
                  <pic:spPr bwMode="auto">
                    <a:xfrm>
                      <a:off x="0" y="0"/>
                      <a:ext cx="4407190" cy="20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5784E" w14:textId="5DC536AA" w:rsidR="004F24A9" w:rsidRPr="00291F20" w:rsidRDefault="004F24A9" w:rsidP="00B2477A">
      <w:pPr>
        <w:spacing w:line="360" w:lineRule="auto"/>
        <w:jc w:val="center"/>
        <w:rPr>
          <w:sz w:val="20"/>
          <w:szCs w:val="20"/>
        </w:rPr>
      </w:pPr>
      <w:r w:rsidRPr="00291F20">
        <w:rPr>
          <w:sz w:val="20"/>
          <w:szCs w:val="20"/>
        </w:rPr>
        <w:t>Fig. 1.</w:t>
      </w:r>
      <w:r w:rsidR="00427004" w:rsidRPr="00291F20">
        <w:rPr>
          <w:sz w:val="20"/>
          <w:szCs w:val="20"/>
        </w:rPr>
        <w:t>1</w:t>
      </w:r>
      <w:r w:rsidR="006F6EA1" w:rsidRPr="00291F20">
        <w:rPr>
          <w:sz w:val="20"/>
          <w:szCs w:val="20"/>
        </w:rPr>
        <w:t>.</w:t>
      </w:r>
      <w:r w:rsidRPr="00291F20">
        <w:rPr>
          <w:sz w:val="20"/>
          <w:szCs w:val="20"/>
        </w:rPr>
        <w:t xml:space="preserve"> A graph and its eigenvalues (from small to large) of </w:t>
      </w:r>
      <w:r w:rsidR="00B2477A" w:rsidRPr="00291F20">
        <w:rPr>
          <w:sz w:val="20"/>
          <w:szCs w:val="20"/>
        </w:rPr>
        <w:t xml:space="preserve">the </w:t>
      </w:r>
      <w:r w:rsidRPr="00291F20">
        <w:rPr>
          <w:sz w:val="20"/>
          <w:szCs w:val="20"/>
        </w:rPr>
        <w:t>Laplacian matrix.</w:t>
      </w:r>
      <w:r w:rsidR="001F3C09" w:rsidRPr="00291F20">
        <w:rPr>
          <w:sz w:val="20"/>
          <w:szCs w:val="20"/>
        </w:rPr>
        <w:t xml:space="preserve"> </w:t>
      </w:r>
      <w:r w:rsidR="00CC6E34" w:rsidRPr="00291F20">
        <w:rPr>
          <w:sz w:val="20"/>
          <w:szCs w:val="20"/>
        </w:rPr>
        <w:t>[11]</w:t>
      </w:r>
    </w:p>
    <w:p w14:paraId="1BA3FE08" w14:textId="77777777" w:rsidR="00606925" w:rsidRDefault="00606925" w:rsidP="004F24A9">
      <w:pPr>
        <w:spacing w:line="360" w:lineRule="auto"/>
      </w:pPr>
    </w:p>
    <w:p w14:paraId="6CBE72DA" w14:textId="6F1BF695" w:rsidR="008255B6" w:rsidRDefault="004F24A9" w:rsidP="00EA0201">
      <w:pPr>
        <w:spacing w:line="360" w:lineRule="auto"/>
        <w:jc w:val="both"/>
      </w:pPr>
      <w:r>
        <w:t xml:space="preserve">    </w:t>
      </w:r>
      <w:r w:rsidR="00F04612">
        <w:t xml:space="preserve">In </w:t>
      </w:r>
      <w:r>
        <w:t>Fig. 1</w:t>
      </w:r>
      <w:r w:rsidR="00485325">
        <w:t>.1</w:t>
      </w:r>
      <w:r w:rsidR="00F04612">
        <w:t>, the left subfigure</w:t>
      </w:r>
      <w:r>
        <w:t xml:space="preserve"> shows a graph structure.</w:t>
      </w:r>
      <w:r w:rsidR="008255B6">
        <w:t xml:space="preserve"> The corresponding A, D, and L </w:t>
      </w:r>
      <w:r w:rsidR="003D76A9">
        <w:t xml:space="preserve">matrices </w:t>
      </w:r>
      <w:r w:rsidR="008255B6">
        <w:t xml:space="preserve">of the graph is written as follows: </w:t>
      </w:r>
    </w:p>
    <w:p w14:paraId="03B9BD6F" w14:textId="4F90EE39" w:rsidR="008255B6" w:rsidRDefault="008255B6" w:rsidP="00EA0201">
      <w:pPr>
        <w:spacing w:line="360" w:lineRule="auto"/>
        <w:jc w:val="both"/>
      </w:pPr>
      <w:r w:rsidRPr="008255B6">
        <w:rPr>
          <w:position w:val="-4"/>
        </w:rPr>
        <w:object w:dxaOrig="220" w:dyaOrig="340" w14:anchorId="3BD1B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9pt;height:17.05pt" o:ole="">
            <v:imagedata r:id="rId9" o:title=""/>
          </v:shape>
          <o:OLEObject Type="Embed" ProgID="Equation.DSMT4" ShapeID="_x0000_i1025" DrawAspect="Content" ObjectID="_1721731975" r:id="rId10"/>
        </w:object>
      </w:r>
      <m:oMath>
        <m:r>
          <m:rPr>
            <m:sty m:val="p"/>
          </m:rPr>
          <w:rPr>
            <w:rFonts w:ascii="Cambria Math" w:hAnsi="Cambria Math"/>
          </w:rPr>
          <m:t>A=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0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, </m:t>
        </m:r>
        <m:r>
          <m:rPr>
            <m:sty m:val="p"/>
          </m:rPr>
          <w:rPr>
            <w:rFonts w:ascii="Cambria Math" w:hAnsi="Cambria Math"/>
          </w:rPr>
          <m:t>D=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0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mr>
            </m:m>
          </m:e>
        </m:d>
      </m:oMath>
    </w:p>
    <w:p w14:paraId="060FEBB5" w14:textId="08014319" w:rsidR="00E43A76" w:rsidRDefault="00E43A76" w:rsidP="00EA0201">
      <w:pPr>
        <w:spacing w:line="36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w:lastRenderedPageBreak/>
            <m:t>L=D-A=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0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e>
                </m:mr>
              </m:m>
            </m:e>
          </m:d>
        </m:oMath>
      </m:oMathPara>
    </w:p>
    <w:p w14:paraId="5B9C27EF" w14:textId="02627C8F" w:rsidR="00E104D6" w:rsidRDefault="00F04612" w:rsidP="00EA0201">
      <w:pPr>
        <w:spacing w:line="360" w:lineRule="auto"/>
        <w:jc w:val="both"/>
      </w:pPr>
      <w:r>
        <w:t>T</w:t>
      </w:r>
      <w:r w:rsidR="003D76A9">
        <w:t xml:space="preserve">o </w:t>
      </w:r>
      <w:r>
        <w:t>analyze</w:t>
      </w:r>
      <w:r w:rsidR="003D76A9">
        <w:t xml:space="preserve"> the </w:t>
      </w:r>
      <w:r>
        <w:t xml:space="preserve">structure of a graph, we often perform spectral decomposition on the Laplacian </w:t>
      </w:r>
      <w:proofErr w:type="gramStart"/>
      <w:r>
        <w:t>matrix</w:t>
      </w:r>
      <w:proofErr w:type="gramEnd"/>
      <w:r>
        <w:t xml:space="preserve"> L to acquire its eigenvectors and eigenvalues. The </w:t>
      </w:r>
      <w:r w:rsidR="00E104D6">
        <w:t xml:space="preserve">eigenvalues </w:t>
      </w:r>
      <w:r>
        <w:t>and its corresponding eigenv</w:t>
      </w:r>
      <w:r w:rsidR="00E104D6">
        <w:t>ectors</w:t>
      </w:r>
      <w:r>
        <w:t xml:space="preserve"> of </w:t>
      </w:r>
      <w:r w:rsidR="00E104D6">
        <w:t>L derived</w:t>
      </w:r>
      <w:r>
        <w:t xml:space="preserve"> </w:t>
      </w:r>
      <w:r w:rsidR="00E104D6">
        <w:t>from</w:t>
      </w:r>
      <w:r>
        <w:t xml:space="preserve"> </w:t>
      </w:r>
      <w:r w:rsidR="00E104D6">
        <w:t xml:space="preserve">the left subfigure of </w:t>
      </w:r>
      <w:r>
        <w:t xml:space="preserve">Fig. 1 are written as follows: </w:t>
      </w:r>
    </w:p>
    <w:p w14:paraId="29858402" w14:textId="420653D2" w:rsidR="00E104D6" w:rsidRPr="00BD2502" w:rsidRDefault="00E459BE" w:rsidP="00EA0201">
      <w:pPr>
        <w:spacing w:line="360" w:lineRule="auto"/>
        <w:jc w:val="both"/>
        <w:rPr>
          <w:sz w:val="16"/>
          <w:szCs w:val="16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16"/>
              <w:szCs w:val="16"/>
            </w:rPr>
            <m:t>EigVal=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16"/>
                  <w:szCs w:val="16"/>
                </w:rPr>
              </m:ctrlPr>
            </m:dPr>
            <m:e>
              <m:m>
                <m:mPr>
                  <m:mcs>
                    <m:mc>
                      <m:mcPr>
                        <m:count m:val="10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0.2984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6.7016</m:t>
                    </m:r>
                  </m:e>
                </m:mr>
              </m:m>
            </m:e>
          </m:d>
        </m:oMath>
      </m:oMathPara>
    </w:p>
    <w:p w14:paraId="07CA73BD" w14:textId="2118FD41" w:rsidR="00E459BE" w:rsidRPr="00BD2502" w:rsidRDefault="00E459BE" w:rsidP="00EA0201">
      <w:pPr>
        <w:spacing w:line="360" w:lineRule="auto"/>
        <w:jc w:val="both"/>
        <w:rPr>
          <w:sz w:val="16"/>
          <w:szCs w:val="16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16"/>
              <w:szCs w:val="16"/>
            </w:rPr>
            <m:t>EigVec=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16"/>
                  <w:szCs w:val="16"/>
                </w:rPr>
              </m:ctrlPr>
            </m:dPr>
            <m:e>
              <m:m>
                <m:mPr>
                  <m:mcs>
                    <m:mc>
                      <m:mcPr>
                        <m:count m:val="10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0.2341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-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-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-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-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0.6325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0.6672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0.3379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-0.0026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-0.6210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0.0123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-0.1581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-0.1170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-0.3379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0.0026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0.6210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-0.0123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-0.1581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-0.1170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-0.3336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-0.6195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-0.0120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-0.3359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0.0570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-0.1581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0.1170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-0.3336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0.6195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0.0120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0.3359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-0.0570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-0.1581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0.1170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-0.2341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-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-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0.6325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-0.6672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-0.3336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-0.0452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0.1448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-0.0388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-0.6896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-0.1581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0.1170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-0.3336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0.0452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-0.1448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0.0388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0.6896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-0.1581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0.1170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-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0.6920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0.1453</m:t>
                    </m: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-0.1581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-0.1170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FF0000"/>
                        <w:sz w:val="16"/>
                        <w:szCs w:val="16"/>
                      </w:rPr>
                      <m:t>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-0.6920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-0.1453</m:t>
                    </m: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-0.1581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-0.1170</m:t>
                    </m:r>
                  </m:e>
                </m:mr>
              </m:m>
            </m:e>
          </m:d>
        </m:oMath>
      </m:oMathPara>
    </w:p>
    <w:p w14:paraId="02F8F362" w14:textId="76DC4F35" w:rsidR="0006294E" w:rsidRDefault="00BD2502" w:rsidP="00EA0201">
      <w:pPr>
        <w:spacing w:line="360" w:lineRule="auto"/>
        <w:jc w:val="both"/>
      </w:pPr>
      <w:r>
        <w:t xml:space="preserve">where </w:t>
      </w:r>
      <m:oMath>
        <m:sSup>
          <m:sSupPr>
            <m:ctrlPr>
              <w:rPr>
                <w:rFonts w:ascii="Cambria Math" w:eastAsia="Cambria Math" w:hAnsi="Cambria Math" w:cs="Cambria Math"/>
                <w:i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0</m:t>
            </m:r>
          </m:e>
          <m:sup>
            <m:r>
              <w:rPr>
                <w:rFonts w:ascii="Cambria Math" w:eastAsia="Cambria Math" w:hAnsi="Cambria Math" w:cs="Cambria Math"/>
              </w:rPr>
              <m:t>+</m:t>
            </m:r>
          </m:sup>
        </m:sSup>
        <m:r>
          <w:rPr>
            <w:rFonts w:ascii="Cambria Math" w:eastAsia="Cambria Math" w:hAnsi="Cambria Math" w:cs="Cambria Math"/>
          </w:rPr>
          <m:t>/</m:t>
        </m:r>
        <m:sSup>
          <m:sSupPr>
            <m:ctrlPr>
              <w:rPr>
                <w:rFonts w:ascii="Cambria Math" w:eastAsia="Cambria Math" w:hAnsi="Cambria Math" w:cs="Cambria Math"/>
                <w:i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0</m:t>
            </m:r>
          </m:e>
          <m:sup>
            <m:r>
              <w:rPr>
                <w:rFonts w:ascii="Cambria Math" w:eastAsia="Cambria Math" w:hAnsi="Cambria Math" w:cs="Cambria Math"/>
              </w:rPr>
              <m:t>-</m:t>
            </m:r>
          </m:sup>
        </m:sSup>
      </m:oMath>
      <w:r w:rsidR="0050552C">
        <w:rPr>
          <w:rFonts w:hint="eastAsia"/>
        </w:rPr>
        <w:t xml:space="preserve"> </w:t>
      </w:r>
      <w:r w:rsidR="0050552C">
        <w:t>is a small enough positive/negative number near to 0. E</w:t>
      </w:r>
      <w:r>
        <w:t xml:space="preserve">igenvalues are </w:t>
      </w:r>
      <w:r w:rsidR="00FD456D">
        <w:rPr>
          <w:rFonts w:hint="eastAsia"/>
        </w:rPr>
        <w:t>l</w:t>
      </w:r>
      <w:r w:rsidR="00FD456D">
        <w:t>ocated i</w:t>
      </w:r>
      <w:r>
        <w:t xml:space="preserve">n diagonal entries, and each eigenvalue corresponds to eigenvectors on each column. </w:t>
      </w:r>
      <w:r w:rsidR="00114C4F">
        <w:t xml:space="preserve">The magnitude of eigenvalues is illustrated in the right subfigure of Fig. 1. </w:t>
      </w:r>
      <w:r w:rsidR="004F24A9">
        <w:t xml:space="preserve">We </w:t>
      </w:r>
      <w:r w:rsidR="003D76A9">
        <w:t xml:space="preserve">can </w:t>
      </w:r>
      <w:r w:rsidR="004F24A9">
        <w:t>observe</w:t>
      </w:r>
      <w:r w:rsidR="00D00D5C">
        <w:t xml:space="preserve"> that the first eigenvalue is 0, and </w:t>
      </w:r>
      <w:r w:rsidR="0077660E">
        <w:t xml:space="preserve">the second eigenvalue is </w:t>
      </w:r>
      <w:r w:rsidR="00D00D5C">
        <w:t>near to 0</w:t>
      </w:r>
      <w:r w:rsidR="0077660E">
        <w:t xml:space="preserve"> because </w:t>
      </w:r>
      <w:r w:rsidR="00CC6E34">
        <w:t xml:space="preserve">there is almost a separation of two components by cutting edge (5, 0). In mathematics, </w:t>
      </w:r>
      <w:r w:rsidR="00D00D5C">
        <w:t xml:space="preserve">the number of zero-value eigenvalues reveals the number of connected components in a graph, and </w:t>
      </w:r>
      <w:r w:rsidR="00CC6E34">
        <w:t xml:space="preserve">the second smallest eigenvalue is called </w:t>
      </w:r>
      <w:r w:rsidR="00A96E75">
        <w:t xml:space="preserve">the </w:t>
      </w:r>
      <w:r w:rsidR="00CC6E34" w:rsidRPr="00A96E75">
        <w:rPr>
          <w:color w:val="0000FF"/>
        </w:rPr>
        <w:t>Fiedler value</w:t>
      </w:r>
      <w:r w:rsidR="00CC6E34">
        <w:t>, and its corresponding eigenvector is called</w:t>
      </w:r>
      <w:r w:rsidR="00E060A3">
        <w:t xml:space="preserve"> the</w:t>
      </w:r>
      <w:r w:rsidR="00CC6E34" w:rsidRPr="002868A6">
        <w:rPr>
          <w:color w:val="0000FF"/>
        </w:rPr>
        <w:t xml:space="preserve"> Fiedler vector</w:t>
      </w:r>
      <w:r w:rsidR="00CC6E34">
        <w:t xml:space="preserve">. </w:t>
      </w:r>
      <w:r w:rsidR="00CD56AC">
        <w:t>We can simply separate nodes based on</w:t>
      </w:r>
      <w:r w:rsidR="00485325">
        <w:t xml:space="preserve"> </w:t>
      </w:r>
      <w:r w:rsidR="00CD56AC">
        <w:t xml:space="preserve">whether its corresponding entries in </w:t>
      </w:r>
      <w:r w:rsidR="00905CDF">
        <w:t xml:space="preserve">the </w:t>
      </w:r>
      <w:r w:rsidR="00CD56AC">
        <w:t xml:space="preserve">Fiedler </w:t>
      </w:r>
      <w:r w:rsidR="00CD56AC">
        <w:lastRenderedPageBreak/>
        <w:t>vector are positive or not.</w:t>
      </w:r>
      <w:r w:rsidR="00905CDF">
        <w:t xml:space="preserve"> In this example, </w:t>
      </w:r>
      <w:r w:rsidR="0070569F">
        <w:t xml:space="preserve">the Fiedler vector is the column vector with red colors in </w:t>
      </w:r>
      <w:proofErr w:type="spellStart"/>
      <w:r w:rsidR="0070569F">
        <w:t>EigVec</w:t>
      </w:r>
      <w:proofErr w:type="spellEnd"/>
      <w:r w:rsidR="0070569F">
        <w:t>.</w:t>
      </w:r>
      <w:r w:rsidR="00CD56AC">
        <w:t xml:space="preserve"> Fig. </w:t>
      </w:r>
      <w:r w:rsidR="00485325">
        <w:t>1.</w:t>
      </w:r>
      <w:r w:rsidR="00CD56AC">
        <w:t xml:space="preserve">2 shows the </w:t>
      </w:r>
      <w:r w:rsidR="002851A7">
        <w:t xml:space="preserve">partition </w:t>
      </w:r>
      <w:r w:rsidR="00CD56AC">
        <w:t>result.</w:t>
      </w:r>
    </w:p>
    <w:p w14:paraId="244CF488" w14:textId="77777777" w:rsidR="004F66C8" w:rsidRDefault="004F66C8" w:rsidP="004F66C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E134CBF" wp14:editId="05740379">
            <wp:extent cx="2747010" cy="1831340"/>
            <wp:effectExtent l="0" t="0" r="0" b="0"/>
            <wp:docPr id="13" name="圖片 13" descr="https://miro.medium.com/max/864/1*A5B5P03z6paOAIxb-Jnz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iro.medium.com/max/864/1*A5B5P03z6paOAIxb-Jnzd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DC88B" w14:textId="77777777" w:rsidR="004F66C8" w:rsidRPr="00291F20" w:rsidRDefault="004F66C8" w:rsidP="004F66C8">
      <w:pPr>
        <w:spacing w:line="360" w:lineRule="auto"/>
        <w:jc w:val="center"/>
        <w:rPr>
          <w:sz w:val="20"/>
          <w:szCs w:val="20"/>
        </w:rPr>
      </w:pPr>
      <w:r w:rsidRPr="00291F20">
        <w:rPr>
          <w:sz w:val="20"/>
          <w:szCs w:val="20"/>
        </w:rPr>
        <w:t>Fig. 1.2. The segmentation of the graph with the same color as a group. [11]</w:t>
      </w:r>
    </w:p>
    <w:p w14:paraId="0D586B4E" w14:textId="14139CD6" w:rsidR="005E1A35" w:rsidRDefault="00E060A3" w:rsidP="005E1A35">
      <w:pPr>
        <w:spacing w:line="360" w:lineRule="auto"/>
        <w:ind w:firstLineChars="118" w:firstLine="283"/>
        <w:jc w:val="both"/>
      </w:pPr>
      <w:r>
        <w:t xml:space="preserve">The </w:t>
      </w:r>
      <w:r w:rsidR="008C6931" w:rsidRPr="00AD0A72">
        <w:rPr>
          <w:color w:val="0000FF"/>
        </w:rPr>
        <w:t>Fiedler vector</w:t>
      </w:r>
      <w:r w:rsidR="00EA0201">
        <w:t xml:space="preserve"> </w:t>
      </w:r>
      <w:r w:rsidR="0006294E">
        <w:t>(</w:t>
      </w:r>
      <w:r w:rsidR="00905CDF">
        <w:t>i.e.</w:t>
      </w:r>
      <w:r>
        <w:t xml:space="preserve"> </w:t>
      </w:r>
      <w:r w:rsidR="0006294E">
        <w:t xml:space="preserve">the </w:t>
      </w:r>
      <w:r>
        <w:t xml:space="preserve">eigenvector with the </w:t>
      </w:r>
      <w:r w:rsidR="0006294E">
        <w:t>second smallest</w:t>
      </w:r>
      <w:r>
        <w:t xml:space="preserve"> eigenvalue</w:t>
      </w:r>
      <w:r w:rsidR="0006294E">
        <w:t>)</w:t>
      </w:r>
      <w:r w:rsidR="00CD56AC">
        <w:t xml:space="preserve"> </w:t>
      </w:r>
      <w:r>
        <w:t>gives</w:t>
      </w:r>
      <w:r w:rsidR="00CC6E34">
        <w:t xml:space="preserve"> the information about </w:t>
      </w:r>
      <w:r w:rsidR="00114C4F">
        <w:t>the grouping of</w:t>
      </w:r>
      <w:r w:rsidR="00CC6E34">
        <w:t xml:space="preserve"> each node</w:t>
      </w:r>
      <w:r w:rsidR="000F7A2A">
        <w:t xml:space="preserve">, </w:t>
      </w:r>
      <w:r w:rsidR="00114C4F">
        <w:t>so</w:t>
      </w:r>
      <w:r w:rsidR="00CC6E34">
        <w:t xml:space="preserve"> </w:t>
      </w:r>
      <w:r w:rsidR="000F7A2A">
        <w:t xml:space="preserve">we can utilize this property </w:t>
      </w:r>
      <w:r w:rsidR="00A80F09">
        <w:t>from</w:t>
      </w:r>
      <w:r w:rsidR="000F7A2A">
        <w:t xml:space="preserve"> the Laplacian </w:t>
      </w:r>
      <w:r w:rsidR="00114C4F">
        <w:t xml:space="preserve">matrix </w:t>
      </w:r>
      <w:r w:rsidR="000F7A2A">
        <w:t xml:space="preserve">to partition the graph based on the sign of entries in </w:t>
      </w:r>
      <w:r>
        <w:t xml:space="preserve">the </w:t>
      </w:r>
      <w:r w:rsidR="000F7A2A">
        <w:t xml:space="preserve">Fiedler vector. If we want to partition </w:t>
      </w:r>
      <w:r>
        <w:t xml:space="preserve">the notes </w:t>
      </w:r>
      <w:r w:rsidR="000F7A2A">
        <w:t xml:space="preserve">into </w:t>
      </w:r>
      <w:r w:rsidR="000F7A2A" w:rsidRPr="00E060A3">
        <w:rPr>
          <w:i/>
        </w:rPr>
        <w:t>k</w:t>
      </w:r>
      <w:r w:rsidR="000F7A2A">
        <w:t xml:space="preserve"> groups simultaneously, we can keep </w:t>
      </w:r>
      <w:r w:rsidR="000F7A2A" w:rsidRPr="00E060A3">
        <w:rPr>
          <w:i/>
        </w:rPr>
        <w:t>k</w:t>
      </w:r>
      <w:r w:rsidR="000F7A2A">
        <w:t xml:space="preserve"> smallest eigenvector</w:t>
      </w:r>
      <w:r w:rsidR="00A80F09">
        <w:t>s of</w:t>
      </w:r>
      <w:r w:rsidR="00A80F09" w:rsidRPr="00A80F09">
        <w:t xml:space="preserve"> </w:t>
      </w:r>
      <w:r w:rsidR="00A80F09">
        <w:t xml:space="preserve">a Laplacian matrix, </w:t>
      </w:r>
      <w:r w:rsidR="0045455B">
        <w:t>where we treat</w:t>
      </w:r>
      <w:r w:rsidR="00A80F09">
        <w:t xml:space="preserve"> each eigenvector </w:t>
      </w:r>
      <w:r w:rsidR="0045455B">
        <w:t>as</w:t>
      </w:r>
      <w:r w:rsidR="00A80F09">
        <w:t xml:space="preserve"> a </w:t>
      </w:r>
      <w:r w:rsidR="0045455B">
        <w:t xml:space="preserve">unique </w:t>
      </w:r>
      <w:r w:rsidR="00A80F09">
        <w:t>feature of a node</w:t>
      </w:r>
      <w:r w:rsidR="0006294E">
        <w:t xml:space="preserve">. Performing </w:t>
      </w:r>
      <w:r w:rsidR="005E1A35" w:rsidRPr="005E1A35">
        <w:t>K</w:t>
      </w:r>
      <w:r w:rsidR="0006294E">
        <w:t xml:space="preserve">-means clustering with </w:t>
      </w:r>
      <w:r w:rsidR="005E1A35">
        <w:t xml:space="preserve">the </w:t>
      </w:r>
      <w:r w:rsidR="0006294E">
        <w:t>number of cluster</w:t>
      </w:r>
      <w:r>
        <w:t>s</w:t>
      </w:r>
      <w:r w:rsidR="0006294E">
        <w:t xml:space="preserve"> = </w:t>
      </w:r>
      <w:r w:rsidR="0006294E" w:rsidRPr="00E060A3">
        <w:rPr>
          <w:i/>
        </w:rPr>
        <w:t>k</w:t>
      </w:r>
      <w:r w:rsidR="0006294E">
        <w:t xml:space="preserve"> gives the simultaneously </w:t>
      </w:r>
      <w:r w:rsidR="0006294E" w:rsidRPr="00E060A3">
        <w:rPr>
          <w:i/>
        </w:rPr>
        <w:t>k</w:t>
      </w:r>
      <w:r w:rsidR="0006294E">
        <w:t>-way partition of the graph.</w:t>
      </w:r>
      <w:r w:rsidR="0077773E">
        <w:t xml:space="preserve"> </w:t>
      </w:r>
      <w:r w:rsidR="005E1A35">
        <w:t xml:space="preserve">Take the graph in Fig. 1.1 for example again. If we want to partition the graph into 4 groups, we use the smallest 4 eigenvectors as </w:t>
      </w:r>
      <w:r w:rsidR="004D06C9">
        <w:t xml:space="preserve">4 unique </w:t>
      </w:r>
      <w:r w:rsidR="005E1A35">
        <w:t>features of each node</w:t>
      </w:r>
      <w:r w:rsidR="00890B6C">
        <w:t xml:space="preserve">: </w:t>
      </w:r>
    </w:p>
    <w:p w14:paraId="2A7E57FA" w14:textId="772BE726" w:rsidR="005E1A35" w:rsidRPr="004F66C8" w:rsidRDefault="00890B6C" w:rsidP="005E1A35">
      <w:pPr>
        <w:spacing w:line="360" w:lineRule="auto"/>
        <w:jc w:val="both"/>
        <w:rPr>
          <w:sz w:val="16"/>
          <w:szCs w:val="16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16"/>
              <w:szCs w:val="16"/>
            </w:rPr>
            <m:t>Features=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16"/>
                  <w:szCs w:val="16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0.2341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-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-0.2341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</w:rPr>
                          <m:t>+</m:t>
                        </m:r>
                      </m:sup>
                    </m:sSup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0.3162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0.3336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-0.4999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  <m:t>0.0111</m:t>
                    </m:r>
                  </m:e>
                </m:mr>
              </m:m>
            </m:e>
          </m:d>
        </m:oMath>
      </m:oMathPara>
    </w:p>
    <w:p w14:paraId="6A4FA625" w14:textId="7C4990B3" w:rsidR="004F66C8" w:rsidRPr="004F66C8" w:rsidRDefault="004F66C8" w:rsidP="005E1A35">
      <w:pPr>
        <w:spacing w:line="360" w:lineRule="auto"/>
        <w:jc w:val="both"/>
      </w:pPr>
      <w:r>
        <w:rPr>
          <w:rFonts w:hint="eastAsia"/>
        </w:rPr>
        <w:t>w</w:t>
      </w:r>
      <w:r>
        <w:t>here each row represents a node with 4 features. After performing K-means</w:t>
      </w:r>
      <w:r w:rsidR="006F6EA1">
        <w:t xml:space="preserve"> on the 4-dim feature space</w:t>
      </w:r>
      <w:r>
        <w:t xml:space="preserve">, we </w:t>
      </w:r>
      <w:r w:rsidR="006F6EA1">
        <w:t xml:space="preserve">can </w:t>
      </w:r>
      <w:r>
        <w:t>separate the graph into 4 groups. Fig. 1.3 shows the grouping result of the graph.</w:t>
      </w:r>
      <w:r w:rsidR="006F6EA1">
        <w:t xml:space="preserve"> </w:t>
      </w:r>
    </w:p>
    <w:p w14:paraId="2EFD42B9" w14:textId="6A6E80CD" w:rsidR="00E060A3" w:rsidRDefault="006F6EA1" w:rsidP="006F6EA1">
      <w:pPr>
        <w:spacing w:line="360" w:lineRule="auto"/>
        <w:jc w:val="center"/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94E5B8" wp14:editId="788A4DBE">
                <wp:simplePos x="0" y="0"/>
                <wp:positionH relativeFrom="column">
                  <wp:posOffset>2882265</wp:posOffset>
                </wp:positionH>
                <wp:positionV relativeFrom="paragraph">
                  <wp:posOffset>-154940</wp:posOffset>
                </wp:positionV>
                <wp:extent cx="1176655" cy="1392555"/>
                <wp:effectExtent l="19050" t="19050" r="23495" b="1714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39255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E7B56" id="橢圓 8" o:spid="_x0000_s1026" style="position:absolute;margin-left:226.95pt;margin-top:-12.2pt;width:92.65pt;height:109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" filled="f" strokecolor="#1f4d78 [1604]" strokeweight="2.25pt">
                <v:stroke joinstyle="miter"/>
              </v:oval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AED60F" wp14:editId="042AC9BF">
                <wp:simplePos x="0" y="0"/>
                <wp:positionH relativeFrom="column">
                  <wp:posOffset>1663700</wp:posOffset>
                </wp:positionH>
                <wp:positionV relativeFrom="paragraph">
                  <wp:posOffset>-222674</wp:posOffset>
                </wp:positionV>
                <wp:extent cx="1176867" cy="1392766"/>
                <wp:effectExtent l="19050" t="19050" r="23495" b="1714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67" cy="1392766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38F3C" id="橢圓 10" o:spid="_x0000_s1026" style="position:absolute;margin-left:131pt;margin-top:-17.55pt;width:92.65pt;height:109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" filled="f" strokecolor="#1f4d78 [1604]" strokeweight="2.25pt">
                <v:stroke joinstyle="miter"/>
              </v:oval>
            </w:pict>
          </mc:Fallback>
        </mc:AlternateContent>
      </w:r>
      <w:r w:rsidR="004F66C8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D1325B8" wp14:editId="0402AAE7">
                <wp:simplePos x="0" y="0"/>
                <wp:positionH relativeFrom="column">
                  <wp:posOffset>2933276</wp:posOffset>
                </wp:positionH>
                <wp:positionV relativeFrom="paragraph">
                  <wp:posOffset>1303444</wp:posOffset>
                </wp:positionV>
                <wp:extent cx="982133" cy="664633"/>
                <wp:effectExtent l="19050" t="19050" r="27940" b="2159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33" cy="664633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87E34" id="橢圓 18" o:spid="_x0000_s1026" style="position:absolute;margin-left:230.95pt;margin-top:102.65pt;width:77.35pt;height:52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" filled="f" strokecolor="#1f4d78 [1604]" strokeweight="2.25pt">
                <v:stroke joinstyle="miter"/>
              </v:oval>
            </w:pict>
          </mc:Fallback>
        </mc:AlternateContent>
      </w:r>
      <w:r w:rsidR="004F66C8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47C03F" wp14:editId="72AE3B57">
                <wp:simplePos x="0" y="0"/>
                <wp:positionH relativeFrom="column">
                  <wp:posOffset>1870922</wp:posOffset>
                </wp:positionH>
                <wp:positionV relativeFrom="paragraph">
                  <wp:posOffset>1248622</wp:posOffset>
                </wp:positionV>
                <wp:extent cx="982133" cy="664633"/>
                <wp:effectExtent l="19050" t="19050" r="27940" b="2159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33" cy="664633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37CDF" id="橢圓 11" o:spid="_x0000_s1026" style="position:absolute;margin-left:147.3pt;margin-top:98.3pt;width:77.35pt;height:52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" filled="f" strokecolor="#1f4d78 [1604]" strokeweight="2.25pt">
                <v:stroke joinstyle="miter"/>
              </v:oval>
            </w:pict>
          </mc:Fallback>
        </mc:AlternateContent>
      </w:r>
      <w:r w:rsidR="004F66C8">
        <w:rPr>
          <w:rFonts w:eastAsia="Times New Roman"/>
          <w:noProof/>
        </w:rPr>
        <w:drawing>
          <wp:inline distT="0" distB="0" distL="0" distR="0" wp14:anchorId="7708B05F" wp14:editId="018D1BE1">
            <wp:extent cx="1972310" cy="1895449"/>
            <wp:effectExtent l="0" t="0" r="8890" b="0"/>
            <wp:docPr id="6" name="圖片 6" descr="https://miro.medium.com/max/1400/1*pemb5XDfUCnWQMTpAHmp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iro.medium.com/max/1400/1*pemb5XDfUCnWQMTpAHmpf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12077" r="51741" b="5991"/>
                    <a:stretch/>
                  </pic:blipFill>
                  <pic:spPr bwMode="auto">
                    <a:xfrm>
                      <a:off x="0" y="0"/>
                      <a:ext cx="1973509" cy="18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032C2" w14:textId="3AA199C6" w:rsidR="006F6EA1" w:rsidRPr="00291F20" w:rsidRDefault="006F6EA1" w:rsidP="006F6EA1">
      <w:pPr>
        <w:spacing w:line="360" w:lineRule="auto"/>
        <w:jc w:val="center"/>
        <w:rPr>
          <w:sz w:val="20"/>
          <w:szCs w:val="20"/>
        </w:rPr>
      </w:pPr>
      <w:r w:rsidRPr="00291F20">
        <w:rPr>
          <w:rFonts w:hint="eastAsia"/>
          <w:sz w:val="20"/>
          <w:szCs w:val="20"/>
        </w:rPr>
        <w:t>F</w:t>
      </w:r>
      <w:r w:rsidRPr="00291F20">
        <w:rPr>
          <w:sz w:val="20"/>
          <w:szCs w:val="20"/>
        </w:rPr>
        <w:t>ig. 1.3. The grouping result of the graph, with each group circled by an ellipse.</w:t>
      </w:r>
    </w:p>
    <w:p w14:paraId="0C02A46D" w14:textId="4BF7D812" w:rsidR="00887CFB" w:rsidRPr="0077773E" w:rsidRDefault="00887CFB" w:rsidP="007F3471">
      <w:pPr>
        <w:spacing w:line="360" w:lineRule="auto"/>
        <w:ind w:firstLineChars="200" w:firstLine="480"/>
        <w:jc w:val="both"/>
        <w:rPr>
          <w:color w:val="FF0000"/>
        </w:rPr>
      </w:pPr>
      <w:r>
        <w:t xml:space="preserve">If the data is not a graph-like structure, one can construct edges between data points by defining weights as similarities between nodes to make the original data form a graph. </w:t>
      </w:r>
      <w:r w:rsidR="007F3471">
        <w:t xml:space="preserve">Usually, we obtain weights by computing pairwise feature differences of data points. </w:t>
      </w:r>
      <w:r>
        <w:t xml:space="preserve">A common definition is </w:t>
      </w:r>
      <m:oMath>
        <m:sSub>
          <m:sSubPr>
            <m:ctrlPr>
              <w:rPr>
                <w:rFonts w:ascii="Cambria Math" w:hAnsi="Cambria Math"/>
                <w:i/>
                <w:kern w:val="2"/>
                <w:szCs w:val="22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sup>
        </m:sSup>
        <m:r>
          <w:rPr>
            <w:rFonts w:ascii="Cambria Math" w:hAnsi="Cambria Math"/>
          </w:rPr>
          <m:t xml:space="preserve"> for i≠j</m:t>
        </m:r>
      </m:oMath>
      <w:r>
        <w:t>, where</w:t>
      </w:r>
      <w:r w:rsidR="007F3471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7F3471">
        <w:rPr>
          <w:rFonts w:hint="eastAsia"/>
        </w:rPr>
        <w:t xml:space="preserve"> </w:t>
      </w:r>
      <w:r w:rsidR="007F3471">
        <w:t xml:space="preserve">denotes features of the </w:t>
      </w:r>
      <w:r w:rsidR="00B12282">
        <w:t>k</w:t>
      </w:r>
      <w:r w:rsidR="007F3471" w:rsidRPr="007F3471">
        <w:rPr>
          <w:vertAlign w:val="superscript"/>
        </w:rPr>
        <w:t>th</w:t>
      </w:r>
      <w:r w:rsidR="007F3471">
        <w:t xml:space="preserve"> data point, and</w:t>
      </w:r>
      <w:r>
        <w:t xml:space="preserve"> </w:t>
      </w:r>
      <m:oMath>
        <m:r>
          <w:rPr>
            <w:rFonts w:ascii="Cambria Math" w:hAnsi="Cambria Math"/>
          </w:rPr>
          <m:t>σ</m:t>
        </m:r>
      </m:oMath>
      <w:r>
        <w:t xml:space="preserve"> controls the rate of </w:t>
      </w:r>
      <w:r w:rsidR="008A7868">
        <w:rPr>
          <w:rFonts w:hint="eastAsia"/>
        </w:rPr>
        <w:t>w</w:t>
      </w:r>
      <w:r w:rsidR="008A7868">
        <w:t xml:space="preserve">eight </w:t>
      </w:r>
      <w:r>
        <w:t xml:space="preserve">decay of </w:t>
      </w:r>
      <w:r w:rsidR="00B12282">
        <w:t>distant</w:t>
      </w:r>
      <w:r>
        <w:t xml:space="preserve"> nodes.</w:t>
      </w:r>
    </w:p>
    <w:p w14:paraId="4291D76B" w14:textId="77777777" w:rsidR="00CA6EC4" w:rsidRDefault="00CA6EC4" w:rsidP="0077773E">
      <w:pPr>
        <w:spacing w:line="360" w:lineRule="auto"/>
        <w:ind w:firstLineChars="200" w:firstLine="480"/>
        <w:jc w:val="center"/>
      </w:pPr>
      <w:r>
        <w:rPr>
          <w:noProof/>
        </w:rPr>
        <w:drawing>
          <wp:inline distT="0" distB="0" distL="0" distR="0" wp14:anchorId="4778A965" wp14:editId="5EED1BDF">
            <wp:extent cx="1959966" cy="1259205"/>
            <wp:effectExtent l="0" t="0" r="0" b="10795"/>
            <wp:docPr id="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4"/>
                    <a:stretch/>
                  </pic:blipFill>
                  <pic:spPr bwMode="auto">
                    <a:xfrm>
                      <a:off x="0" y="0"/>
                      <a:ext cx="1964784" cy="12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82470" wp14:editId="494D1FD0">
            <wp:extent cx="1958348" cy="1259840"/>
            <wp:effectExtent l="0" t="0" r="0" b="10160"/>
            <wp:docPr id="12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0"/>
                    <a:stretch/>
                  </pic:blipFill>
                  <pic:spPr bwMode="auto">
                    <a:xfrm>
                      <a:off x="0" y="0"/>
                      <a:ext cx="1980871" cy="127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10C46" w14:textId="104CD073" w:rsidR="00EE6249" w:rsidRDefault="00887CFB" w:rsidP="0077773E">
      <w:pPr>
        <w:spacing w:line="360" w:lineRule="auto"/>
        <w:jc w:val="center"/>
      </w:pPr>
      <w:r>
        <w:t xml:space="preserve">(a)                     </w:t>
      </w:r>
      <w:proofErr w:type="gramStart"/>
      <w:r>
        <w:t xml:space="preserve">   (</w:t>
      </w:r>
      <w:proofErr w:type="gramEnd"/>
      <w:r>
        <w:t>b)</w:t>
      </w:r>
    </w:p>
    <w:p w14:paraId="19582664" w14:textId="6A5FC6AB" w:rsidR="0077773E" w:rsidRPr="00291F20" w:rsidRDefault="00CA6EC4" w:rsidP="00B12282">
      <w:pPr>
        <w:spacing w:line="360" w:lineRule="auto"/>
        <w:jc w:val="center"/>
        <w:rPr>
          <w:color w:val="FF0000"/>
          <w:sz w:val="20"/>
          <w:szCs w:val="20"/>
        </w:rPr>
      </w:pPr>
      <w:r w:rsidRPr="00291F20">
        <w:rPr>
          <w:rFonts w:hint="eastAsia"/>
          <w:sz w:val="20"/>
          <w:szCs w:val="20"/>
        </w:rPr>
        <w:t>F</w:t>
      </w:r>
      <w:r w:rsidR="00887CFB" w:rsidRPr="00291F20">
        <w:rPr>
          <w:sz w:val="20"/>
          <w:szCs w:val="20"/>
        </w:rPr>
        <w:t xml:space="preserve">ig. </w:t>
      </w:r>
      <w:r w:rsidR="00427004" w:rsidRPr="00291F20">
        <w:rPr>
          <w:sz w:val="20"/>
          <w:szCs w:val="20"/>
        </w:rPr>
        <w:t>1.</w:t>
      </w:r>
      <w:r w:rsidR="00B12282" w:rsidRPr="00291F20">
        <w:rPr>
          <w:sz w:val="20"/>
          <w:szCs w:val="20"/>
        </w:rPr>
        <w:t>4</w:t>
      </w:r>
      <w:r w:rsidRPr="00291F20">
        <w:rPr>
          <w:sz w:val="20"/>
          <w:szCs w:val="20"/>
        </w:rPr>
        <w:t>.</w:t>
      </w:r>
      <w:r w:rsidR="00887CFB" w:rsidRPr="00291F20">
        <w:rPr>
          <w:sz w:val="20"/>
          <w:szCs w:val="20"/>
        </w:rPr>
        <w:t xml:space="preserve"> Data </w:t>
      </w:r>
      <w:r w:rsidR="009A4974" w:rsidRPr="00291F20">
        <w:rPr>
          <w:sz w:val="20"/>
          <w:szCs w:val="20"/>
        </w:rPr>
        <w:t xml:space="preserve">points </w:t>
      </w:r>
      <w:r w:rsidR="00887CFB" w:rsidRPr="00291F20">
        <w:rPr>
          <w:sz w:val="20"/>
          <w:szCs w:val="20"/>
        </w:rPr>
        <w:t>cluster</w:t>
      </w:r>
      <w:r w:rsidR="009A4974" w:rsidRPr="00291F20">
        <w:rPr>
          <w:sz w:val="20"/>
          <w:szCs w:val="20"/>
        </w:rPr>
        <w:t>ed</w:t>
      </w:r>
      <w:r w:rsidR="00887CFB" w:rsidRPr="00291F20">
        <w:rPr>
          <w:sz w:val="20"/>
          <w:szCs w:val="20"/>
        </w:rPr>
        <w:t xml:space="preserve"> by (a) K-means </w:t>
      </w:r>
      <w:r w:rsidR="0077773E" w:rsidRPr="00291F20">
        <w:rPr>
          <w:sz w:val="20"/>
          <w:szCs w:val="20"/>
        </w:rPr>
        <w:t xml:space="preserve">and </w:t>
      </w:r>
      <w:r w:rsidR="00887CFB" w:rsidRPr="00291F20">
        <w:rPr>
          <w:sz w:val="20"/>
          <w:szCs w:val="20"/>
        </w:rPr>
        <w:t xml:space="preserve">(b) </w:t>
      </w:r>
      <w:r w:rsidR="004E4C37" w:rsidRPr="00291F20">
        <w:rPr>
          <w:sz w:val="20"/>
          <w:szCs w:val="20"/>
        </w:rPr>
        <w:t>graph-based (spectral) clustering</w:t>
      </w:r>
      <w:r w:rsidR="0077773E" w:rsidRPr="00291F20">
        <w:rPr>
          <w:sz w:val="20"/>
          <w:szCs w:val="20"/>
        </w:rPr>
        <w:t>.</w:t>
      </w:r>
    </w:p>
    <w:p w14:paraId="6CBC144D" w14:textId="6CC5EA93" w:rsidR="00EE6249" w:rsidRDefault="00887CFB" w:rsidP="0077773E">
      <w:pPr>
        <w:spacing w:line="360" w:lineRule="auto"/>
        <w:ind w:firstLineChars="200" w:firstLine="480"/>
        <w:jc w:val="both"/>
      </w:pPr>
      <w:r>
        <w:t>T</w:t>
      </w:r>
      <w:r w:rsidR="008A7868">
        <w:t>ake another 2-D circle-distribut</w:t>
      </w:r>
      <w:r>
        <w:t xml:space="preserve">ed data for example. Fig. </w:t>
      </w:r>
      <w:r w:rsidR="00485325">
        <w:t>1.</w:t>
      </w:r>
      <w:r w:rsidR="00B12282">
        <w:t>4</w:t>
      </w:r>
      <w:r>
        <w:t xml:space="preserve"> shows clustering by</w:t>
      </w:r>
      <w:r w:rsidR="00B12282">
        <w:t xml:space="preserve"> standard</w:t>
      </w:r>
      <w:r>
        <w:t xml:space="preserve"> K-means algorithm with cluster number </w:t>
      </w:r>
      <w:r w:rsidRPr="00AD0A72">
        <w:rPr>
          <w:i/>
        </w:rPr>
        <w:t>k</w:t>
      </w:r>
      <w:r>
        <w:t xml:space="preserve"> = 2 and the graph theory. As </w:t>
      </w:r>
      <w:r w:rsidR="004E4C37">
        <w:t>one</w:t>
      </w:r>
      <w:r>
        <w:t xml:space="preserve"> can see, the performance</w:t>
      </w:r>
      <w:r w:rsidR="004E4C37">
        <w:t xml:space="preserve"> of the graph-based clustering method</w:t>
      </w:r>
      <w:r>
        <w:t xml:space="preserve"> is </w:t>
      </w:r>
      <w:r w:rsidR="004E4C37">
        <w:t>better</w:t>
      </w:r>
      <w:r>
        <w:t xml:space="preserve"> </w:t>
      </w:r>
      <w:r w:rsidR="004E4C37">
        <w:t>than the one of</w:t>
      </w:r>
      <w:r>
        <w:t xml:space="preserve"> </w:t>
      </w:r>
      <w:r w:rsidR="001E04E5">
        <w:t xml:space="preserve">the </w:t>
      </w:r>
      <w:r>
        <w:t xml:space="preserve">K-means </w:t>
      </w:r>
      <w:r w:rsidR="004E4C37">
        <w:t>for its ability to</w:t>
      </w:r>
      <w:r>
        <w:t xml:space="preserve"> partition data </w:t>
      </w:r>
      <w:r w:rsidR="004E4C37">
        <w:t>with</w:t>
      </w:r>
      <w:r>
        <w:t xml:space="preserve"> non-convex boundaries.</w:t>
      </w:r>
      <w:r w:rsidR="00AD0A72">
        <w:t xml:space="preserve"> This is due to that, in the K-means algorithm, the nodes are clustered according to </w:t>
      </w:r>
      <w:r w:rsidR="00AD0A72" w:rsidRPr="00AD0A72">
        <w:rPr>
          <w:color w:val="0000FF"/>
        </w:rPr>
        <w:t>the</w:t>
      </w:r>
      <w:r w:rsidR="00AD0A72">
        <w:t xml:space="preserve"> </w:t>
      </w:r>
      <w:r w:rsidR="00AD0A72" w:rsidRPr="00AD0A72">
        <w:rPr>
          <w:color w:val="0000FF"/>
        </w:rPr>
        <w:t>distances to the cluster centers</w:t>
      </w:r>
      <w:r w:rsidR="00AD0A72">
        <w:t xml:space="preserve"> and in the gr</w:t>
      </w:r>
      <w:r w:rsidR="004E4C37">
        <w:t xml:space="preserve">aph-based method </w:t>
      </w:r>
      <w:r w:rsidR="00AD0A72">
        <w:rPr>
          <w:rFonts w:hint="eastAsia"/>
        </w:rPr>
        <w:t>t</w:t>
      </w:r>
      <w:r w:rsidR="00AD0A72">
        <w:t xml:space="preserve">he nodes are clustered according to </w:t>
      </w:r>
      <w:r w:rsidR="00AD0A72" w:rsidRPr="00AD0A72">
        <w:rPr>
          <w:color w:val="0000FF"/>
        </w:rPr>
        <w:t>the relations among nodes</w:t>
      </w:r>
      <w:r w:rsidR="00AD0A72">
        <w:t xml:space="preserve">. </w:t>
      </w:r>
    </w:p>
    <w:p w14:paraId="47EE8176" w14:textId="4610B08D" w:rsidR="00EE6249" w:rsidRDefault="00887CFB" w:rsidP="0077773E">
      <w:pPr>
        <w:spacing w:line="360" w:lineRule="auto"/>
        <w:ind w:firstLineChars="200" w:firstLine="480"/>
        <w:jc w:val="both"/>
      </w:pPr>
      <w:r>
        <w:lastRenderedPageBreak/>
        <w:t>The two example</w:t>
      </w:r>
      <w:r w:rsidR="00944E3A">
        <w:rPr>
          <w:rFonts w:hint="eastAsia"/>
        </w:rPr>
        <w:t>s</w:t>
      </w:r>
      <w:r w:rsidR="00944E3A">
        <w:t xml:space="preserve"> give</w:t>
      </w:r>
      <w:r>
        <w:t xml:space="preserve"> us an intuitive to graph-based segmentation</w:t>
      </w:r>
      <w:r w:rsidR="00EE6249">
        <w:t xml:space="preserve">. </w:t>
      </w:r>
      <w:r w:rsidR="00DD4CB2">
        <w:t>T</w:t>
      </w:r>
      <w:r w:rsidR="00EE6249">
        <w:t>he</w:t>
      </w:r>
      <w:r>
        <w:t xml:space="preserve"> idea can be applied to image segmentation</w:t>
      </w:r>
      <w:r w:rsidR="00DD4CB2">
        <w:t xml:space="preserve">. In Chapter 2, we will introduce </w:t>
      </w:r>
      <w:r w:rsidR="004E3E27">
        <w:t xml:space="preserve">conventional </w:t>
      </w:r>
      <w:r w:rsidR="00DD4CB2">
        <w:t>graph-based image segmentation methods</w:t>
      </w:r>
      <w:r w:rsidR="004E3E27">
        <w:t>. I</w:t>
      </w:r>
      <w:r w:rsidR="00DD4CB2">
        <w:t xml:space="preserve">n Chapter </w:t>
      </w:r>
      <w:r w:rsidR="00EE6249">
        <w:t>3</w:t>
      </w:r>
      <w:r w:rsidR="00DD4CB2">
        <w:t xml:space="preserve">, we will </w:t>
      </w:r>
      <w:r w:rsidR="004E3E27">
        <w:t>give a connection between the graph-based clustering and the deep learning, and discuss several related deep learning-based methods</w:t>
      </w:r>
      <w:r w:rsidR="00EE6249">
        <w:t>.</w:t>
      </w:r>
    </w:p>
    <w:p w14:paraId="7615ADEE" w14:textId="23E9676E" w:rsidR="00357DA4" w:rsidRPr="00735AA3" w:rsidRDefault="00357DA4" w:rsidP="00EE6249">
      <w:pPr>
        <w:spacing w:line="360" w:lineRule="auto"/>
      </w:pPr>
      <w:r w:rsidRPr="00735AA3">
        <w:br w:type="page"/>
      </w:r>
    </w:p>
    <w:p w14:paraId="38BE883C" w14:textId="77777777" w:rsidR="00E05D9C" w:rsidRPr="00735AA3" w:rsidRDefault="00CF5212" w:rsidP="00720A58">
      <w:pPr>
        <w:spacing w:line="360" w:lineRule="auto"/>
        <w:rPr>
          <w:b/>
          <w:sz w:val="32"/>
          <w:szCs w:val="32"/>
        </w:rPr>
      </w:pPr>
      <w:r w:rsidRPr="00735AA3">
        <w:rPr>
          <w:b/>
          <w:sz w:val="32"/>
          <w:szCs w:val="32"/>
        </w:rPr>
        <w:lastRenderedPageBreak/>
        <w:t>2</w:t>
      </w:r>
      <w:r w:rsidR="00A33785">
        <w:rPr>
          <w:b/>
          <w:sz w:val="32"/>
          <w:szCs w:val="32"/>
        </w:rPr>
        <w:t>.</w:t>
      </w:r>
      <w:r w:rsidR="00E05D9C" w:rsidRPr="00735AA3">
        <w:rPr>
          <w:b/>
          <w:sz w:val="32"/>
          <w:szCs w:val="32"/>
        </w:rPr>
        <w:t xml:space="preserve"> </w:t>
      </w:r>
      <w:r w:rsidR="00357DA4" w:rsidRPr="00735AA3">
        <w:rPr>
          <w:b/>
          <w:sz w:val="32"/>
          <w:szCs w:val="32"/>
        </w:rPr>
        <w:t xml:space="preserve"> </w:t>
      </w:r>
      <w:r w:rsidR="003D3172" w:rsidRPr="00735AA3">
        <w:rPr>
          <w:b/>
          <w:sz w:val="32"/>
          <w:szCs w:val="32"/>
        </w:rPr>
        <w:t xml:space="preserve">Graph-Based Segmentation </w:t>
      </w:r>
      <w:r w:rsidR="00E05D9C" w:rsidRPr="00735AA3">
        <w:rPr>
          <w:b/>
          <w:sz w:val="32"/>
          <w:szCs w:val="32"/>
        </w:rPr>
        <w:t>Methods</w:t>
      </w:r>
    </w:p>
    <w:p w14:paraId="0F6C8ABB" w14:textId="5500027D" w:rsidR="002F2BA2" w:rsidRDefault="00661B8D" w:rsidP="00291F20">
      <w:pPr>
        <w:spacing w:line="360" w:lineRule="auto"/>
        <w:ind w:firstLineChars="200" w:firstLine="480"/>
        <w:jc w:val="both"/>
      </w:pPr>
      <w:r w:rsidRPr="00735AA3">
        <w:t xml:space="preserve">Traditional graph-based </w:t>
      </w:r>
      <w:r w:rsidR="003D3172" w:rsidRPr="00735AA3">
        <w:t xml:space="preserve">segmentation </w:t>
      </w:r>
      <w:r w:rsidRPr="00735AA3">
        <w:t xml:space="preserve">methods </w:t>
      </w:r>
      <w:r w:rsidR="007575AC">
        <w:t xml:space="preserve">usually </w:t>
      </w:r>
      <w:r w:rsidR="00801F81">
        <w:t>treat</w:t>
      </w:r>
      <w:r w:rsidRPr="00735AA3">
        <w:t xml:space="preserve"> </w:t>
      </w:r>
      <w:r w:rsidR="00801F81">
        <w:t xml:space="preserve">an </w:t>
      </w:r>
      <w:r w:rsidR="00CF5212" w:rsidRPr="00735AA3">
        <w:t xml:space="preserve">image as a </w:t>
      </w:r>
      <w:r w:rsidR="00EE6249">
        <w:t xml:space="preserve">weighted undirected </w:t>
      </w:r>
      <w:r w:rsidR="00CF5212" w:rsidRPr="00735AA3">
        <w:t xml:space="preserve">graph </w:t>
      </w:r>
      <w:r w:rsidR="00801F81">
        <w:t>with nodes</w:t>
      </w:r>
      <w:r w:rsidR="00453243">
        <w:rPr>
          <w:rFonts w:hint="eastAsia"/>
        </w:rPr>
        <w:t>.</w:t>
      </w:r>
      <w:r w:rsidR="00453243">
        <w:t xml:space="preserve"> Each node is a</w:t>
      </w:r>
      <w:r w:rsidR="00801F81">
        <w:t xml:space="preserve"> pixel or </w:t>
      </w:r>
      <w:r w:rsidR="00453243">
        <w:rPr>
          <w:rFonts w:hint="eastAsia"/>
        </w:rPr>
        <w:t>a</w:t>
      </w:r>
      <w:r w:rsidR="00453243">
        <w:t xml:space="preserve"> </w:t>
      </w:r>
      <w:r w:rsidR="00801F81">
        <w:t>superpixel</w:t>
      </w:r>
      <w:r w:rsidR="00453243">
        <w:t xml:space="preserve"> in an image</w:t>
      </w:r>
      <w:r w:rsidR="00801F81">
        <w:t>. Weights between edges can be defined as similarities or dissimilarities. After nodes are decided and weights are computed, different ways can be used to partition</w:t>
      </w:r>
      <w:r w:rsidR="0084783D">
        <w:t xml:space="preserve"> or </w:t>
      </w:r>
      <w:r w:rsidR="00801F81">
        <w:t xml:space="preserve">merge the graph into </w:t>
      </w:r>
      <w:r w:rsidR="00801F81" w:rsidRPr="00575BFF">
        <w:rPr>
          <w:i/>
        </w:rPr>
        <w:t>k</w:t>
      </w:r>
      <w:r w:rsidR="00801F81">
        <w:t xml:space="preserve"> mutually excluded groups</w:t>
      </w:r>
      <w:r w:rsidR="0077773E">
        <w:t xml:space="preserve"> </w:t>
      </w:r>
      <w:r w:rsidR="0084783D">
        <w:t>(i.e. subgraphs, components, parts,</w:t>
      </w:r>
      <w:r w:rsidR="00B53C3E">
        <w:t xml:space="preserve"> clusters,</w:t>
      </w:r>
      <w:r w:rsidR="0084783D">
        <w:t xml:space="preserve"> segments, regions) with no edge connecting each other. Each group</w:t>
      </w:r>
      <w:r w:rsidR="00C54F32">
        <w:t xml:space="preserve"> </w:t>
      </w:r>
      <w:r w:rsidR="00886F55">
        <w:t>corresponds to</w:t>
      </w:r>
      <w:r w:rsidR="00C54F32">
        <w:t xml:space="preserve"> a segmented region.</w:t>
      </w:r>
      <w:r w:rsidR="00D90C18">
        <w:t xml:space="preserve"> Based on parameter settings, some methods</w:t>
      </w:r>
      <w:r w:rsidR="00835DB2">
        <w:rPr>
          <w:rFonts w:hint="eastAsia"/>
        </w:rPr>
        <w:t xml:space="preserve"> </w:t>
      </w:r>
      <w:r w:rsidR="00835DB2">
        <w:t>[1, 5</w:t>
      </w:r>
      <w:r w:rsidR="00835DB2">
        <w:rPr>
          <w:rFonts w:hint="eastAsia"/>
        </w:rPr>
        <w:t>]</w:t>
      </w:r>
      <w:r w:rsidR="00D90C18">
        <w:t xml:space="preserve"> can also be used to generate </w:t>
      </w:r>
      <w:proofErr w:type="spellStart"/>
      <w:r w:rsidR="00D90C18">
        <w:t>superpixels</w:t>
      </w:r>
      <w:proofErr w:type="spellEnd"/>
      <w:r w:rsidR="00D90C18">
        <w:t>, while some other methods</w:t>
      </w:r>
      <w:r w:rsidR="00835DB2">
        <w:t xml:space="preserve"> [12, 16]</w:t>
      </w:r>
      <w:r w:rsidR="00D90C18">
        <w:t xml:space="preserve"> are specific to </w:t>
      </w:r>
      <w:proofErr w:type="spellStart"/>
      <w:r w:rsidR="00D90C18">
        <w:t>superpixel</w:t>
      </w:r>
      <w:proofErr w:type="spellEnd"/>
      <w:r w:rsidR="00D90C18">
        <w:t xml:space="preserve"> generation.</w:t>
      </w:r>
    </w:p>
    <w:p w14:paraId="7E409297" w14:textId="7A353C97" w:rsidR="002F2BA2" w:rsidRPr="00707B70" w:rsidRDefault="002F2BA2" w:rsidP="002F2BA2">
      <w:pPr>
        <w:spacing w:line="360" w:lineRule="auto"/>
        <w:jc w:val="center"/>
        <w:rPr>
          <w:sz w:val="20"/>
          <w:szCs w:val="20"/>
        </w:rPr>
      </w:pPr>
      <w:r w:rsidRPr="00707B70">
        <w:rPr>
          <w:rFonts w:hint="eastAsia"/>
          <w:sz w:val="20"/>
          <w:szCs w:val="20"/>
        </w:rPr>
        <w:t>T</w:t>
      </w:r>
      <w:r w:rsidRPr="00707B70">
        <w:rPr>
          <w:sz w:val="20"/>
          <w:szCs w:val="20"/>
        </w:rPr>
        <w:t xml:space="preserve">able 2.1. Summary of </w:t>
      </w:r>
      <w:r w:rsidR="00575BFF" w:rsidRPr="00707B70">
        <w:rPr>
          <w:sz w:val="20"/>
          <w:szCs w:val="20"/>
        </w:rPr>
        <w:t xml:space="preserve">the </w:t>
      </w:r>
      <w:r w:rsidRPr="00707B70">
        <w:rPr>
          <w:sz w:val="20"/>
          <w:szCs w:val="20"/>
        </w:rPr>
        <w:t xml:space="preserve">methods </w:t>
      </w:r>
      <w:r w:rsidR="00D90C18" w:rsidRPr="00707B70">
        <w:rPr>
          <w:sz w:val="20"/>
          <w:szCs w:val="20"/>
        </w:rPr>
        <w:t>discussed</w:t>
      </w:r>
      <w:r w:rsidR="00575BFF" w:rsidRPr="00707B70">
        <w:rPr>
          <w:sz w:val="20"/>
          <w:szCs w:val="20"/>
        </w:rPr>
        <w:t xml:space="preserve"> </w:t>
      </w:r>
      <w:r w:rsidRPr="00707B70">
        <w:rPr>
          <w:sz w:val="20"/>
          <w:szCs w:val="20"/>
        </w:rPr>
        <w:t xml:space="preserve">in </w:t>
      </w:r>
      <w:r w:rsidR="00D90C18" w:rsidRPr="00707B70">
        <w:rPr>
          <w:sz w:val="20"/>
          <w:szCs w:val="20"/>
        </w:rPr>
        <w:t>C</w:t>
      </w:r>
      <w:r w:rsidRPr="00707B70">
        <w:rPr>
          <w:sz w:val="20"/>
          <w:szCs w:val="20"/>
        </w:rPr>
        <w:t>hapter 2.</w:t>
      </w:r>
      <w:r w:rsidR="00575BFF" w:rsidRPr="00707B70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08"/>
        <w:gridCol w:w="2464"/>
        <w:gridCol w:w="2878"/>
        <w:gridCol w:w="1866"/>
      </w:tblGrid>
      <w:tr w:rsidR="006605CD" w:rsidRPr="00707B70" w14:paraId="1354B693" w14:textId="77777777" w:rsidTr="005C1EC8">
        <w:trPr>
          <w:trHeight w:val="669"/>
          <w:jc w:val="center"/>
        </w:trPr>
        <w:tc>
          <w:tcPr>
            <w:tcW w:w="0" w:type="auto"/>
          </w:tcPr>
          <w:p w14:paraId="380E6EE5" w14:textId="77777777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M</w:t>
            </w:r>
            <w:r w:rsidRPr="00707B70">
              <w:rPr>
                <w:sz w:val="20"/>
                <w:szCs w:val="20"/>
              </w:rPr>
              <w:t>ethods</w:t>
            </w:r>
          </w:p>
        </w:tc>
        <w:tc>
          <w:tcPr>
            <w:tcW w:w="0" w:type="auto"/>
          </w:tcPr>
          <w:p w14:paraId="1CC1168B" w14:textId="231B9886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M</w:t>
            </w:r>
            <w:r w:rsidRPr="00707B70">
              <w:rPr>
                <w:sz w:val="20"/>
                <w:szCs w:val="20"/>
              </w:rPr>
              <w:t>ain</w:t>
            </w:r>
            <w:r w:rsidRPr="00707B70">
              <w:rPr>
                <w:rFonts w:hint="eastAsia"/>
                <w:sz w:val="20"/>
                <w:szCs w:val="20"/>
              </w:rPr>
              <w:t>l</w:t>
            </w:r>
            <w:r w:rsidRPr="00707B70">
              <w:rPr>
                <w:sz w:val="20"/>
                <w:szCs w:val="20"/>
              </w:rPr>
              <w:t xml:space="preserve">y-Used </w:t>
            </w:r>
            <w:r w:rsidRPr="00707B70">
              <w:rPr>
                <w:rFonts w:hint="eastAsia"/>
                <w:sz w:val="20"/>
                <w:szCs w:val="20"/>
              </w:rPr>
              <w:t>T</w:t>
            </w:r>
            <w:r w:rsidRPr="00707B70">
              <w:rPr>
                <w:sz w:val="20"/>
                <w:szCs w:val="20"/>
              </w:rPr>
              <w:t>echnique</w:t>
            </w:r>
          </w:p>
        </w:tc>
        <w:tc>
          <w:tcPr>
            <w:tcW w:w="0" w:type="auto"/>
          </w:tcPr>
          <w:p w14:paraId="368A93AF" w14:textId="20DAB6D7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A</w:t>
            </w:r>
            <w:r w:rsidRPr="00707B70">
              <w:rPr>
                <w:sz w:val="20"/>
                <w:szCs w:val="20"/>
              </w:rPr>
              <w:t>dvantage</w:t>
            </w:r>
          </w:p>
        </w:tc>
        <w:tc>
          <w:tcPr>
            <w:tcW w:w="0" w:type="auto"/>
          </w:tcPr>
          <w:p w14:paraId="7D507B75" w14:textId="45AACEE1" w:rsidR="00D90C18" w:rsidRPr="00707B70" w:rsidRDefault="00D90C18" w:rsidP="00D90C18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Procedure</w:t>
            </w:r>
          </w:p>
        </w:tc>
      </w:tr>
      <w:tr w:rsidR="006605CD" w:rsidRPr="00707B70" w14:paraId="5EDFC242" w14:textId="77777777" w:rsidTr="00291F20">
        <w:trPr>
          <w:trHeight w:val="533"/>
          <w:jc w:val="center"/>
        </w:trPr>
        <w:tc>
          <w:tcPr>
            <w:tcW w:w="0" w:type="auto"/>
          </w:tcPr>
          <w:p w14:paraId="33ECD283" w14:textId="5FAE0510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Normalized Cuts [1]</w:t>
            </w:r>
          </w:p>
        </w:tc>
        <w:tc>
          <w:tcPr>
            <w:tcW w:w="0" w:type="auto"/>
          </w:tcPr>
          <w:p w14:paraId="1F54AC68" w14:textId="200AC7C2" w:rsidR="00D90C18" w:rsidRPr="00707B70" w:rsidRDefault="00D90C18" w:rsidP="006605CD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G</w:t>
            </w:r>
            <w:r w:rsidRPr="00707B70">
              <w:rPr>
                <w:sz w:val="20"/>
                <w:szCs w:val="20"/>
              </w:rPr>
              <w:t xml:space="preserve">eneralized </w:t>
            </w:r>
            <w:proofErr w:type="spellStart"/>
            <w:r w:rsidR="006605CD" w:rsidRPr="00707B70">
              <w:rPr>
                <w:sz w:val="20"/>
                <w:szCs w:val="20"/>
              </w:rPr>
              <w:t>e</w:t>
            </w:r>
            <w:r w:rsidRPr="00707B70">
              <w:rPr>
                <w:sz w:val="20"/>
                <w:szCs w:val="20"/>
              </w:rPr>
              <w:t>igen</w:t>
            </w:r>
            <w:proofErr w:type="spellEnd"/>
            <w:r w:rsidRPr="00707B70">
              <w:rPr>
                <w:sz w:val="20"/>
                <w:szCs w:val="20"/>
              </w:rPr>
              <w:t xml:space="preserve"> </w:t>
            </w:r>
            <w:r w:rsidR="006605CD" w:rsidRPr="00707B70">
              <w:rPr>
                <w:sz w:val="20"/>
                <w:szCs w:val="20"/>
              </w:rPr>
              <w:t>s</w:t>
            </w:r>
            <w:r w:rsidRPr="00707B70">
              <w:rPr>
                <w:sz w:val="20"/>
                <w:szCs w:val="20"/>
              </w:rPr>
              <w:t>ystem</w:t>
            </w:r>
          </w:p>
        </w:tc>
        <w:tc>
          <w:tcPr>
            <w:tcW w:w="0" w:type="auto"/>
          </w:tcPr>
          <w:p w14:paraId="0E66C9D5" w14:textId="1835BF31" w:rsidR="00D90C18" w:rsidRPr="00707B70" w:rsidRDefault="00D90C18" w:rsidP="006605CD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Mathematically </w:t>
            </w:r>
            <w:r w:rsidR="006605CD" w:rsidRPr="00707B70">
              <w:rPr>
                <w:sz w:val="20"/>
                <w:szCs w:val="20"/>
              </w:rPr>
              <w:t>s</w:t>
            </w:r>
            <w:r w:rsidRPr="00707B70">
              <w:rPr>
                <w:sz w:val="20"/>
                <w:szCs w:val="20"/>
              </w:rPr>
              <w:t xml:space="preserve">olid </w:t>
            </w:r>
            <w:r w:rsidR="006605CD" w:rsidRPr="00707B70">
              <w:rPr>
                <w:sz w:val="20"/>
                <w:szCs w:val="20"/>
              </w:rPr>
              <w:t>f</w:t>
            </w:r>
            <w:r w:rsidRPr="00707B70">
              <w:rPr>
                <w:sz w:val="20"/>
                <w:szCs w:val="20"/>
              </w:rPr>
              <w:t>oundations</w:t>
            </w:r>
          </w:p>
        </w:tc>
        <w:tc>
          <w:tcPr>
            <w:tcW w:w="0" w:type="auto"/>
          </w:tcPr>
          <w:p w14:paraId="18599EC3" w14:textId="7C476572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Cut into regions</w:t>
            </w:r>
          </w:p>
        </w:tc>
      </w:tr>
      <w:tr w:rsidR="006605CD" w:rsidRPr="00707B70" w14:paraId="64246EC5" w14:textId="77777777" w:rsidTr="00291F20">
        <w:trPr>
          <w:trHeight w:val="696"/>
          <w:jc w:val="center"/>
        </w:trPr>
        <w:tc>
          <w:tcPr>
            <w:tcW w:w="0" w:type="auto"/>
          </w:tcPr>
          <w:p w14:paraId="492C3917" w14:textId="24E98FC2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F</w:t>
            </w:r>
            <w:r w:rsidRPr="00707B70">
              <w:rPr>
                <w:sz w:val="20"/>
                <w:szCs w:val="20"/>
              </w:rPr>
              <w:t>H [5]</w:t>
            </w:r>
          </w:p>
        </w:tc>
        <w:tc>
          <w:tcPr>
            <w:tcW w:w="0" w:type="auto"/>
          </w:tcPr>
          <w:p w14:paraId="0648074E" w14:textId="5A95C6AE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(1) Minimum </w:t>
            </w:r>
            <w:r w:rsidR="006605CD" w:rsidRPr="00707B70">
              <w:rPr>
                <w:sz w:val="20"/>
                <w:szCs w:val="20"/>
              </w:rPr>
              <w:t>s</w:t>
            </w:r>
            <w:r w:rsidRPr="00707B70">
              <w:rPr>
                <w:sz w:val="20"/>
                <w:szCs w:val="20"/>
              </w:rPr>
              <w:t xml:space="preserve">panning </w:t>
            </w:r>
            <w:r w:rsidR="006605CD" w:rsidRPr="00707B70">
              <w:rPr>
                <w:sz w:val="20"/>
                <w:szCs w:val="20"/>
              </w:rPr>
              <w:t>t</w:t>
            </w:r>
            <w:r w:rsidRPr="00707B70">
              <w:rPr>
                <w:sz w:val="20"/>
                <w:szCs w:val="20"/>
              </w:rPr>
              <w:t>ree</w:t>
            </w:r>
          </w:p>
          <w:p w14:paraId="4096FC66" w14:textId="7F67E092" w:rsidR="00D90C18" w:rsidRPr="00707B70" w:rsidRDefault="00D90C18" w:rsidP="006605CD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(2) Greedy </w:t>
            </w:r>
            <w:r w:rsidR="006605CD" w:rsidRPr="00707B70">
              <w:rPr>
                <w:sz w:val="20"/>
                <w:szCs w:val="20"/>
              </w:rPr>
              <w:t>a</w:t>
            </w:r>
            <w:r w:rsidRPr="00707B70">
              <w:rPr>
                <w:sz w:val="20"/>
                <w:szCs w:val="20"/>
              </w:rPr>
              <w:t>lgorithm</w:t>
            </w:r>
          </w:p>
        </w:tc>
        <w:tc>
          <w:tcPr>
            <w:tcW w:w="0" w:type="auto"/>
          </w:tcPr>
          <w:p w14:paraId="7B5DB51C" w14:textId="0E4DD7A3" w:rsidR="00D90C18" w:rsidRPr="00707B70" w:rsidRDefault="006605CD" w:rsidP="006605CD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F</w:t>
            </w:r>
            <w:r w:rsidR="00D90C18" w:rsidRPr="00707B70">
              <w:rPr>
                <w:sz w:val="20"/>
                <w:szCs w:val="20"/>
              </w:rPr>
              <w:t>ast (union find structure)</w:t>
            </w:r>
          </w:p>
        </w:tc>
        <w:tc>
          <w:tcPr>
            <w:tcW w:w="0" w:type="auto"/>
          </w:tcPr>
          <w:p w14:paraId="54F9EE21" w14:textId="511F32F6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Merge into regions</w:t>
            </w:r>
          </w:p>
        </w:tc>
      </w:tr>
      <w:tr w:rsidR="006605CD" w:rsidRPr="00707B70" w14:paraId="229EAAE0" w14:textId="77777777" w:rsidTr="005C1EC8">
        <w:trPr>
          <w:trHeight w:val="669"/>
          <w:jc w:val="center"/>
        </w:trPr>
        <w:tc>
          <w:tcPr>
            <w:tcW w:w="0" w:type="auto"/>
          </w:tcPr>
          <w:p w14:paraId="64BA782C" w14:textId="00513666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S</w:t>
            </w:r>
            <w:r w:rsidRPr="00707B70">
              <w:rPr>
                <w:sz w:val="20"/>
                <w:szCs w:val="20"/>
              </w:rPr>
              <w:t>AS</w:t>
            </w:r>
            <w:r w:rsidR="00E21D32" w:rsidRPr="00707B70">
              <w:rPr>
                <w:sz w:val="20"/>
                <w:szCs w:val="20"/>
              </w:rPr>
              <w:t xml:space="preserve"> [7]</w:t>
            </w:r>
          </w:p>
        </w:tc>
        <w:tc>
          <w:tcPr>
            <w:tcW w:w="0" w:type="auto"/>
          </w:tcPr>
          <w:p w14:paraId="18564475" w14:textId="4F1E2576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(1) Sparse </w:t>
            </w:r>
            <w:r w:rsidR="006605CD" w:rsidRPr="00707B70">
              <w:rPr>
                <w:sz w:val="20"/>
                <w:szCs w:val="20"/>
              </w:rPr>
              <w:t>b</w:t>
            </w:r>
            <w:r w:rsidRPr="00707B70">
              <w:rPr>
                <w:sz w:val="20"/>
                <w:szCs w:val="20"/>
              </w:rPr>
              <w:t xml:space="preserve">ipartite </w:t>
            </w:r>
            <w:r w:rsidR="006605CD" w:rsidRPr="00707B70">
              <w:rPr>
                <w:sz w:val="20"/>
                <w:szCs w:val="20"/>
              </w:rPr>
              <w:t>g</w:t>
            </w:r>
            <w:r w:rsidRPr="00707B70">
              <w:rPr>
                <w:sz w:val="20"/>
                <w:szCs w:val="20"/>
              </w:rPr>
              <w:t>raph</w:t>
            </w:r>
          </w:p>
          <w:p w14:paraId="60A10C72" w14:textId="174EE8D5" w:rsidR="00D90C18" w:rsidRPr="00707B70" w:rsidRDefault="00D90C18" w:rsidP="006605CD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(2) Generalized </w:t>
            </w:r>
            <w:proofErr w:type="spellStart"/>
            <w:r w:rsidR="006605CD" w:rsidRPr="00707B70">
              <w:rPr>
                <w:sz w:val="20"/>
                <w:szCs w:val="20"/>
              </w:rPr>
              <w:t>e</w:t>
            </w:r>
            <w:r w:rsidRPr="00707B70">
              <w:rPr>
                <w:sz w:val="20"/>
                <w:szCs w:val="20"/>
              </w:rPr>
              <w:t>igen</w:t>
            </w:r>
            <w:proofErr w:type="spellEnd"/>
            <w:r w:rsidRPr="00707B70">
              <w:rPr>
                <w:sz w:val="20"/>
                <w:szCs w:val="20"/>
              </w:rPr>
              <w:t xml:space="preserve"> </w:t>
            </w:r>
            <w:r w:rsidR="006605CD" w:rsidRPr="00707B70">
              <w:rPr>
                <w:sz w:val="20"/>
                <w:szCs w:val="20"/>
              </w:rPr>
              <w:t>s</w:t>
            </w:r>
            <w:r w:rsidRPr="00707B70">
              <w:rPr>
                <w:sz w:val="20"/>
                <w:szCs w:val="20"/>
              </w:rPr>
              <w:t>ystem</w:t>
            </w:r>
          </w:p>
        </w:tc>
        <w:tc>
          <w:tcPr>
            <w:tcW w:w="0" w:type="auto"/>
          </w:tcPr>
          <w:p w14:paraId="665FE3C1" w14:textId="4B1CFBAB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(</w:t>
            </w:r>
            <w:r w:rsidRPr="00707B70">
              <w:rPr>
                <w:sz w:val="20"/>
                <w:szCs w:val="20"/>
              </w:rPr>
              <w:t xml:space="preserve">1) </w:t>
            </w:r>
            <w:r w:rsidR="006605CD" w:rsidRPr="00707B70">
              <w:rPr>
                <w:sz w:val="20"/>
                <w:szCs w:val="20"/>
              </w:rPr>
              <w:t>F</w:t>
            </w:r>
            <w:r w:rsidRPr="00707B70">
              <w:rPr>
                <w:sz w:val="20"/>
                <w:szCs w:val="20"/>
              </w:rPr>
              <w:t>ast</w:t>
            </w:r>
            <w:r w:rsidR="006605CD" w:rsidRPr="00707B70">
              <w:rPr>
                <w:sz w:val="20"/>
                <w:szCs w:val="20"/>
              </w:rPr>
              <w:t xml:space="preserve"> </w:t>
            </w:r>
            <w:r w:rsidRPr="00707B70">
              <w:rPr>
                <w:sz w:val="20"/>
                <w:szCs w:val="20"/>
              </w:rPr>
              <w:t>(sparsity)</w:t>
            </w:r>
          </w:p>
          <w:p w14:paraId="576F6ACB" w14:textId="5147798F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(2) </w:t>
            </w:r>
            <w:r w:rsidR="006605CD" w:rsidRPr="00707B70">
              <w:rPr>
                <w:sz w:val="20"/>
                <w:szCs w:val="20"/>
              </w:rPr>
              <w:t>R</w:t>
            </w:r>
            <w:r w:rsidRPr="00707B70">
              <w:rPr>
                <w:sz w:val="20"/>
                <w:szCs w:val="20"/>
              </w:rPr>
              <w:t xml:space="preserve">espect </w:t>
            </w:r>
            <w:r w:rsidR="006605CD" w:rsidRPr="00707B70">
              <w:rPr>
                <w:sz w:val="20"/>
                <w:szCs w:val="20"/>
              </w:rPr>
              <w:t>o</w:t>
            </w:r>
            <w:r w:rsidRPr="00707B70">
              <w:rPr>
                <w:sz w:val="20"/>
                <w:szCs w:val="20"/>
              </w:rPr>
              <w:t xml:space="preserve">bject </w:t>
            </w:r>
            <w:r w:rsidR="006605CD" w:rsidRPr="00707B70">
              <w:rPr>
                <w:sz w:val="20"/>
                <w:szCs w:val="20"/>
              </w:rPr>
              <w:t>b</w:t>
            </w:r>
            <w:r w:rsidRPr="00707B70">
              <w:rPr>
                <w:sz w:val="20"/>
                <w:szCs w:val="20"/>
              </w:rPr>
              <w:t>oundaries</w:t>
            </w:r>
          </w:p>
          <w:p w14:paraId="1D6750CD" w14:textId="27E2742B" w:rsidR="00D90C18" w:rsidRPr="00707B70" w:rsidRDefault="00D90C18" w:rsidP="006605CD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(3) </w:t>
            </w:r>
            <w:r w:rsidR="006605CD" w:rsidRPr="00707B70">
              <w:rPr>
                <w:sz w:val="20"/>
                <w:szCs w:val="20"/>
              </w:rPr>
              <w:t>C</w:t>
            </w:r>
            <w:r w:rsidRPr="00707B70">
              <w:rPr>
                <w:sz w:val="20"/>
                <w:szCs w:val="20"/>
              </w:rPr>
              <w:t xml:space="preserve">apture </w:t>
            </w:r>
            <w:r w:rsidR="006605CD" w:rsidRPr="00707B70">
              <w:rPr>
                <w:sz w:val="20"/>
                <w:szCs w:val="20"/>
              </w:rPr>
              <w:t>m</w:t>
            </w:r>
            <w:r w:rsidRPr="00707B70">
              <w:rPr>
                <w:sz w:val="20"/>
                <w:szCs w:val="20"/>
              </w:rPr>
              <w:t xml:space="preserve">ultiscale </w:t>
            </w:r>
            <w:r w:rsidR="006605CD" w:rsidRPr="00707B70">
              <w:rPr>
                <w:sz w:val="20"/>
                <w:szCs w:val="20"/>
              </w:rPr>
              <w:t>information</w:t>
            </w:r>
          </w:p>
        </w:tc>
        <w:tc>
          <w:tcPr>
            <w:tcW w:w="0" w:type="auto"/>
          </w:tcPr>
          <w:p w14:paraId="65B85266" w14:textId="77777777" w:rsidR="005C1EC8" w:rsidRPr="00707B70" w:rsidRDefault="00D90C18" w:rsidP="00D90C18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1. Over-segment </w:t>
            </w:r>
          </w:p>
          <w:p w14:paraId="1F9384B8" w14:textId="03A82C4E" w:rsidR="00D90C18" w:rsidRPr="00707B70" w:rsidRDefault="00D90C18" w:rsidP="00D90C18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2. Merge into regions</w:t>
            </w:r>
          </w:p>
        </w:tc>
      </w:tr>
      <w:tr w:rsidR="006605CD" w:rsidRPr="00707B70" w14:paraId="721D4C68" w14:textId="77777777" w:rsidTr="005C1EC8">
        <w:trPr>
          <w:trHeight w:val="669"/>
          <w:jc w:val="center"/>
        </w:trPr>
        <w:tc>
          <w:tcPr>
            <w:tcW w:w="0" w:type="auto"/>
          </w:tcPr>
          <w:p w14:paraId="525F230F" w14:textId="69BDFB4E" w:rsidR="006605CD" w:rsidRPr="00707B70" w:rsidRDefault="00D90C18" w:rsidP="006605CD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E</w:t>
            </w:r>
            <w:r w:rsidRPr="00707B70">
              <w:rPr>
                <w:sz w:val="20"/>
                <w:szCs w:val="20"/>
              </w:rPr>
              <w:t xml:space="preserve">RS </w:t>
            </w:r>
            <w:r w:rsidR="00E21D32" w:rsidRPr="00707B70">
              <w:rPr>
                <w:sz w:val="20"/>
                <w:szCs w:val="20"/>
              </w:rPr>
              <w:t>[12]</w:t>
            </w:r>
          </w:p>
          <w:p w14:paraId="3C0E2738" w14:textId="54DF604F" w:rsidR="00D90C18" w:rsidRPr="00707B70" w:rsidRDefault="00D90C18" w:rsidP="006605CD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(</w:t>
            </w:r>
            <w:r w:rsidR="006605CD" w:rsidRPr="00707B70">
              <w:rPr>
                <w:sz w:val="20"/>
                <w:szCs w:val="20"/>
              </w:rPr>
              <w:t xml:space="preserve">For </w:t>
            </w:r>
            <w:proofErr w:type="spellStart"/>
            <w:r w:rsidRPr="00707B70">
              <w:rPr>
                <w:sz w:val="20"/>
                <w:szCs w:val="20"/>
              </w:rPr>
              <w:t>superpixel</w:t>
            </w:r>
            <w:r w:rsidR="006605CD" w:rsidRPr="00707B70">
              <w:rPr>
                <w:sz w:val="20"/>
                <w:szCs w:val="20"/>
              </w:rPr>
              <w:t>s</w:t>
            </w:r>
            <w:proofErr w:type="spellEnd"/>
            <w:r w:rsidRPr="00707B7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022B9570" w14:textId="1D7D87FE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(1) </w:t>
            </w:r>
            <w:r w:rsidR="006605CD" w:rsidRPr="00707B70">
              <w:rPr>
                <w:sz w:val="20"/>
                <w:szCs w:val="20"/>
              </w:rPr>
              <w:t>E</w:t>
            </w:r>
            <w:r w:rsidRPr="00707B70">
              <w:rPr>
                <w:sz w:val="20"/>
                <w:szCs w:val="20"/>
              </w:rPr>
              <w:t xml:space="preserve">ntropy  </w:t>
            </w:r>
          </w:p>
          <w:p w14:paraId="06037301" w14:textId="44E5FB18" w:rsidR="00D90C18" w:rsidRPr="00707B70" w:rsidRDefault="00D90C18" w:rsidP="006605CD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(2) </w:t>
            </w:r>
            <w:r w:rsidR="006605CD" w:rsidRPr="00707B70">
              <w:rPr>
                <w:sz w:val="20"/>
                <w:szCs w:val="20"/>
              </w:rPr>
              <w:t>G</w:t>
            </w:r>
            <w:r w:rsidRPr="00707B70">
              <w:rPr>
                <w:sz w:val="20"/>
                <w:szCs w:val="20"/>
              </w:rPr>
              <w:t xml:space="preserve">reedy </w:t>
            </w:r>
            <w:r w:rsidR="006605CD" w:rsidRPr="00707B70">
              <w:rPr>
                <w:sz w:val="20"/>
                <w:szCs w:val="20"/>
              </w:rPr>
              <w:t>a</w:t>
            </w:r>
            <w:r w:rsidRPr="00707B70">
              <w:rPr>
                <w:sz w:val="20"/>
                <w:szCs w:val="20"/>
              </w:rPr>
              <w:t>lgorithm</w:t>
            </w:r>
          </w:p>
        </w:tc>
        <w:tc>
          <w:tcPr>
            <w:tcW w:w="0" w:type="auto"/>
          </w:tcPr>
          <w:p w14:paraId="5FC39F7F" w14:textId="7C68D6F5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(</w:t>
            </w:r>
            <w:r w:rsidRPr="00707B70">
              <w:rPr>
                <w:sz w:val="20"/>
                <w:szCs w:val="20"/>
              </w:rPr>
              <w:t xml:space="preserve">1) </w:t>
            </w:r>
            <w:r w:rsidR="006605CD" w:rsidRPr="00707B70">
              <w:rPr>
                <w:sz w:val="20"/>
                <w:szCs w:val="20"/>
              </w:rPr>
              <w:t>F</w:t>
            </w:r>
            <w:r w:rsidRPr="00707B70">
              <w:rPr>
                <w:sz w:val="20"/>
                <w:szCs w:val="20"/>
              </w:rPr>
              <w:t>ast</w:t>
            </w:r>
          </w:p>
          <w:p w14:paraId="4D5F90CE" w14:textId="5F2E0718" w:rsidR="00D90C18" w:rsidRPr="00707B70" w:rsidRDefault="00D90C18" w:rsidP="006605CD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(2) </w:t>
            </w:r>
            <w:r w:rsidR="006605CD" w:rsidRPr="00707B70">
              <w:rPr>
                <w:sz w:val="20"/>
                <w:szCs w:val="20"/>
              </w:rPr>
              <w:t>R</w:t>
            </w:r>
            <w:r w:rsidRPr="00707B70">
              <w:rPr>
                <w:sz w:val="20"/>
                <w:szCs w:val="20"/>
              </w:rPr>
              <w:t xml:space="preserve">espect </w:t>
            </w:r>
            <w:r w:rsidR="006605CD" w:rsidRPr="00707B70">
              <w:rPr>
                <w:sz w:val="20"/>
                <w:szCs w:val="20"/>
              </w:rPr>
              <w:t>o</w:t>
            </w:r>
            <w:r w:rsidRPr="00707B70">
              <w:rPr>
                <w:sz w:val="20"/>
                <w:szCs w:val="20"/>
              </w:rPr>
              <w:t xml:space="preserve">bject </w:t>
            </w:r>
            <w:r w:rsidR="006605CD" w:rsidRPr="00707B70">
              <w:rPr>
                <w:sz w:val="20"/>
                <w:szCs w:val="20"/>
              </w:rPr>
              <w:t>b</w:t>
            </w:r>
            <w:r w:rsidRPr="00707B70">
              <w:rPr>
                <w:sz w:val="20"/>
                <w:szCs w:val="20"/>
              </w:rPr>
              <w:t>oundaries</w:t>
            </w:r>
          </w:p>
        </w:tc>
        <w:tc>
          <w:tcPr>
            <w:tcW w:w="0" w:type="auto"/>
          </w:tcPr>
          <w:p w14:paraId="66430573" w14:textId="1F913117" w:rsidR="00D90C18" w:rsidRPr="00707B70" w:rsidRDefault="00D90C18" w:rsidP="00113876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Merge into regions</w:t>
            </w:r>
          </w:p>
        </w:tc>
      </w:tr>
      <w:tr w:rsidR="00291F20" w:rsidRPr="00707B70" w14:paraId="5E9B2669" w14:textId="77777777" w:rsidTr="00291F20">
        <w:tblPrEx>
          <w:jc w:val="left"/>
        </w:tblPrEx>
        <w:trPr>
          <w:trHeight w:val="669"/>
        </w:trPr>
        <w:tc>
          <w:tcPr>
            <w:tcW w:w="0" w:type="auto"/>
          </w:tcPr>
          <w:p w14:paraId="57D727CD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G</w:t>
            </w:r>
            <w:r w:rsidRPr="00707B70">
              <w:rPr>
                <w:sz w:val="20"/>
                <w:szCs w:val="20"/>
              </w:rPr>
              <w:t>L-Graph [13]</w:t>
            </w:r>
          </w:p>
        </w:tc>
        <w:tc>
          <w:tcPr>
            <w:tcW w:w="0" w:type="auto"/>
          </w:tcPr>
          <w:p w14:paraId="741ED4E9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(1) </w:t>
            </w:r>
            <w:r w:rsidRPr="00707B70">
              <w:rPr>
                <w:rFonts w:hint="eastAsia"/>
                <w:i/>
                <w:sz w:val="20"/>
                <w:szCs w:val="20"/>
              </w:rPr>
              <w:t>L</w:t>
            </w:r>
            <w:r w:rsidRPr="00707B70">
              <w:rPr>
                <w:sz w:val="20"/>
                <w:szCs w:val="20"/>
                <w:vertAlign w:val="subscript"/>
              </w:rPr>
              <w:t>0</w:t>
            </w:r>
            <w:r w:rsidRPr="00707B70">
              <w:rPr>
                <w:sz w:val="20"/>
                <w:szCs w:val="20"/>
              </w:rPr>
              <w:t>-norm sparse graph</w:t>
            </w:r>
          </w:p>
          <w:p w14:paraId="5DDAEEFF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(2) Sparse bipartite graph</w:t>
            </w:r>
          </w:p>
          <w:p w14:paraId="330F8C52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(3) Generalized </w:t>
            </w:r>
            <w:proofErr w:type="spellStart"/>
            <w:r w:rsidRPr="00707B70">
              <w:rPr>
                <w:rFonts w:hint="eastAsia"/>
                <w:sz w:val="20"/>
                <w:szCs w:val="20"/>
              </w:rPr>
              <w:t>e</w:t>
            </w:r>
            <w:r w:rsidRPr="00707B70">
              <w:rPr>
                <w:sz w:val="20"/>
                <w:szCs w:val="20"/>
              </w:rPr>
              <w:t>igen</w:t>
            </w:r>
            <w:proofErr w:type="spellEnd"/>
            <w:r w:rsidRPr="00707B70">
              <w:rPr>
                <w:sz w:val="20"/>
                <w:szCs w:val="20"/>
              </w:rPr>
              <w:t xml:space="preserve"> system</w:t>
            </w:r>
          </w:p>
        </w:tc>
        <w:tc>
          <w:tcPr>
            <w:tcW w:w="0" w:type="auto"/>
          </w:tcPr>
          <w:p w14:paraId="7686FDE7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(</w:t>
            </w:r>
            <w:r w:rsidRPr="00707B70">
              <w:rPr>
                <w:sz w:val="20"/>
                <w:szCs w:val="20"/>
              </w:rPr>
              <w:t>1) Fast (sparsity)</w:t>
            </w:r>
          </w:p>
          <w:p w14:paraId="33C77823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(2) Respect object boundaries</w:t>
            </w:r>
          </w:p>
          <w:p w14:paraId="06589BE1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(3) Capture multiscale information</w:t>
            </w:r>
          </w:p>
        </w:tc>
        <w:tc>
          <w:tcPr>
            <w:tcW w:w="0" w:type="auto"/>
          </w:tcPr>
          <w:p w14:paraId="1060ACF4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1. Over-segment </w:t>
            </w:r>
          </w:p>
          <w:p w14:paraId="67D7D88A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2. Merge into regions</w:t>
            </w:r>
          </w:p>
        </w:tc>
      </w:tr>
      <w:tr w:rsidR="00291F20" w:rsidRPr="00707B70" w14:paraId="225A0DC4" w14:textId="77777777" w:rsidTr="00291F20">
        <w:tblPrEx>
          <w:jc w:val="left"/>
        </w:tblPrEx>
        <w:trPr>
          <w:trHeight w:val="669"/>
        </w:trPr>
        <w:tc>
          <w:tcPr>
            <w:tcW w:w="0" w:type="auto"/>
          </w:tcPr>
          <w:p w14:paraId="011D62CA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L</w:t>
            </w:r>
            <w:r w:rsidRPr="00707B70">
              <w:rPr>
                <w:sz w:val="20"/>
                <w:szCs w:val="20"/>
              </w:rPr>
              <w:t>SC [16]</w:t>
            </w:r>
          </w:p>
          <w:p w14:paraId="5F638E49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(For </w:t>
            </w:r>
            <w:proofErr w:type="spellStart"/>
            <w:r w:rsidRPr="00707B70">
              <w:rPr>
                <w:sz w:val="20"/>
                <w:szCs w:val="20"/>
              </w:rPr>
              <w:t>superpixels</w:t>
            </w:r>
            <w:proofErr w:type="spellEnd"/>
            <w:r w:rsidRPr="00707B7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09567B7D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(1) Weighted K-means </w:t>
            </w:r>
          </w:p>
          <w:p w14:paraId="55CC17BE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(2) Kernel function</w:t>
            </w:r>
          </w:p>
        </w:tc>
        <w:tc>
          <w:tcPr>
            <w:tcW w:w="0" w:type="auto"/>
          </w:tcPr>
          <w:p w14:paraId="11B7A9BF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(</w:t>
            </w:r>
            <w:r w:rsidRPr="00707B70">
              <w:rPr>
                <w:sz w:val="20"/>
                <w:szCs w:val="20"/>
              </w:rPr>
              <w:t>1) Fast (K-means)</w:t>
            </w:r>
          </w:p>
          <w:p w14:paraId="4DF7B012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(2) Respect object boundaries</w:t>
            </w:r>
          </w:p>
        </w:tc>
        <w:tc>
          <w:tcPr>
            <w:tcW w:w="0" w:type="auto"/>
          </w:tcPr>
          <w:p w14:paraId="322A7868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Cut into regions</w:t>
            </w:r>
          </w:p>
        </w:tc>
      </w:tr>
      <w:tr w:rsidR="00291F20" w:rsidRPr="00707B70" w14:paraId="7C8695BF" w14:textId="77777777" w:rsidTr="00291F20">
        <w:tblPrEx>
          <w:jc w:val="left"/>
        </w:tblPrEx>
        <w:trPr>
          <w:trHeight w:val="669"/>
        </w:trPr>
        <w:tc>
          <w:tcPr>
            <w:tcW w:w="0" w:type="auto"/>
          </w:tcPr>
          <w:p w14:paraId="73CEE5D3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G</w:t>
            </w:r>
            <w:r w:rsidRPr="00707B70">
              <w:rPr>
                <w:sz w:val="20"/>
                <w:szCs w:val="20"/>
              </w:rPr>
              <w:t>WC [18]</w:t>
            </w:r>
          </w:p>
        </w:tc>
        <w:tc>
          <w:tcPr>
            <w:tcW w:w="0" w:type="auto"/>
          </w:tcPr>
          <w:p w14:paraId="6353D6BF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Iterative convex optimization</w:t>
            </w:r>
          </w:p>
        </w:tc>
        <w:tc>
          <w:tcPr>
            <w:tcW w:w="0" w:type="auto"/>
          </w:tcPr>
          <w:p w14:paraId="22624A69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(</w:t>
            </w:r>
            <w:r w:rsidRPr="00707B70">
              <w:rPr>
                <w:sz w:val="20"/>
                <w:szCs w:val="20"/>
              </w:rPr>
              <w:t>no code)</w:t>
            </w:r>
          </w:p>
          <w:p w14:paraId="2FCD5CA3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rFonts w:hint="eastAsia"/>
                <w:sz w:val="20"/>
                <w:szCs w:val="20"/>
              </w:rPr>
              <w:t>(</w:t>
            </w:r>
            <w:r w:rsidRPr="00707B70">
              <w:rPr>
                <w:sz w:val="20"/>
                <w:szCs w:val="20"/>
              </w:rPr>
              <w:t>1) Fast (convex solver)</w:t>
            </w:r>
          </w:p>
          <w:p w14:paraId="74679F6B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(2) Respect object boundaries</w:t>
            </w:r>
          </w:p>
        </w:tc>
        <w:tc>
          <w:tcPr>
            <w:tcW w:w="0" w:type="auto"/>
          </w:tcPr>
          <w:p w14:paraId="465BD3A4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 xml:space="preserve">1. Over-segment </w:t>
            </w:r>
          </w:p>
          <w:p w14:paraId="4BD31983" w14:textId="77777777" w:rsidR="00291F20" w:rsidRPr="00707B70" w:rsidRDefault="00291F20" w:rsidP="001D6E3F">
            <w:pPr>
              <w:rPr>
                <w:sz w:val="20"/>
                <w:szCs w:val="20"/>
              </w:rPr>
            </w:pPr>
            <w:r w:rsidRPr="00707B70">
              <w:rPr>
                <w:sz w:val="20"/>
                <w:szCs w:val="20"/>
              </w:rPr>
              <w:t>2. Merge into regions</w:t>
            </w:r>
          </w:p>
        </w:tc>
      </w:tr>
    </w:tbl>
    <w:p w14:paraId="71C6764D" w14:textId="77777777" w:rsidR="00291F20" w:rsidRDefault="00291F2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CA7D226" w14:textId="0CE213F1" w:rsidR="00CF5212" w:rsidRPr="00DA3C55" w:rsidRDefault="00CF5212" w:rsidP="00720A58">
      <w:pPr>
        <w:spacing w:line="360" w:lineRule="auto"/>
        <w:rPr>
          <w:b/>
          <w:sz w:val="32"/>
          <w:szCs w:val="32"/>
        </w:rPr>
      </w:pPr>
      <w:proofErr w:type="gramStart"/>
      <w:r w:rsidRPr="00735AA3">
        <w:rPr>
          <w:b/>
          <w:sz w:val="32"/>
          <w:szCs w:val="32"/>
        </w:rPr>
        <w:lastRenderedPageBreak/>
        <w:t>2.</w:t>
      </w:r>
      <w:r w:rsidR="00E05D9C" w:rsidRPr="00735AA3">
        <w:rPr>
          <w:b/>
          <w:sz w:val="32"/>
          <w:szCs w:val="32"/>
        </w:rPr>
        <w:t xml:space="preserve">1 </w:t>
      </w:r>
      <w:r w:rsidR="00357DA4" w:rsidRPr="00735AA3">
        <w:rPr>
          <w:b/>
          <w:sz w:val="32"/>
          <w:szCs w:val="32"/>
        </w:rPr>
        <w:t xml:space="preserve"> </w:t>
      </w:r>
      <w:r w:rsidR="00E05D9C" w:rsidRPr="00735AA3">
        <w:rPr>
          <w:b/>
          <w:sz w:val="32"/>
          <w:szCs w:val="32"/>
        </w:rPr>
        <w:t>Normalized</w:t>
      </w:r>
      <w:proofErr w:type="gramEnd"/>
      <w:r w:rsidR="00E05D9C" w:rsidRPr="00735AA3">
        <w:rPr>
          <w:b/>
          <w:sz w:val="32"/>
          <w:szCs w:val="32"/>
        </w:rPr>
        <w:t xml:space="preserve"> Cuts</w:t>
      </w:r>
    </w:p>
    <w:p w14:paraId="6D35AC0E" w14:textId="2E0969F4" w:rsidR="00DA3C55" w:rsidRPr="005850EE" w:rsidRDefault="009709F6" w:rsidP="00DA3C55">
      <w:pPr>
        <w:spacing w:line="360" w:lineRule="auto"/>
        <w:ind w:firstLineChars="200" w:firstLine="480"/>
        <w:jc w:val="both"/>
      </w:pPr>
      <w:r w:rsidRPr="00735AA3">
        <w:t>The Normalized Cut</w:t>
      </w:r>
      <w:r w:rsidR="00575BFF">
        <w:t xml:space="preserve"> </w:t>
      </w:r>
      <w:r w:rsidR="00E80341">
        <w:t>[1]</w:t>
      </w:r>
      <w:r w:rsidR="00E05D9C" w:rsidRPr="00735AA3">
        <w:t xml:space="preserve"> treats image segmentation as a graph partitioning problem</w:t>
      </w:r>
      <w:r w:rsidR="00412B39">
        <w:t>. It applies</w:t>
      </w:r>
      <w:r w:rsidR="00E05D9C" w:rsidRPr="00735AA3">
        <w:t xml:space="preserve"> a global criterion, called the normalized cut, for segmenting the graph. It measures both the total dissimilarity between different groups as well as the total similarity within the groups</w:t>
      </w:r>
      <w:r w:rsidR="00A17713" w:rsidRPr="00735AA3">
        <w:t>.</w:t>
      </w:r>
      <w:r w:rsidR="004E3897" w:rsidRPr="00735AA3">
        <w:t xml:space="preserve"> </w:t>
      </w:r>
      <w:r w:rsidR="0020187B">
        <w:t xml:space="preserve">A cut </w:t>
      </w:r>
      <w:r w:rsidR="00412B39">
        <w:t xml:space="preserve">is to partition </w:t>
      </w:r>
      <w:r w:rsidR="0020187B">
        <w:t>nodes into several groups</w:t>
      </w:r>
      <w:r w:rsidR="0020187B" w:rsidRPr="0020187B">
        <w:rPr>
          <w:rFonts w:hint="eastAsia"/>
        </w:rPr>
        <w:t xml:space="preserve"> </w:t>
      </w:r>
      <w:r w:rsidR="0020187B">
        <w:t>and a</w:t>
      </w:r>
      <w:r w:rsidR="0020187B">
        <w:rPr>
          <w:rFonts w:hint="eastAsia"/>
        </w:rPr>
        <w:t xml:space="preserve"> g</w:t>
      </w:r>
      <w:r w:rsidR="0020187B">
        <w:t xml:space="preserve">roup is a set of nodes. </w:t>
      </w:r>
      <w:r w:rsidR="00161421" w:rsidRPr="00735AA3">
        <w:t>The Normalized Cut</w:t>
      </w:r>
      <w:r w:rsidR="004E3897" w:rsidRPr="00735AA3">
        <w:t xml:space="preserve"> find</w:t>
      </w:r>
      <w:r w:rsidR="00161421">
        <w:t>s</w:t>
      </w:r>
      <w:r w:rsidR="004E3897" w:rsidRPr="00735AA3">
        <w:t xml:space="preserve"> the optimal segmentation by minimizing the measure</w:t>
      </w:r>
      <w:r w:rsidR="00412B39">
        <w:t>ment</w:t>
      </w:r>
      <w:r w:rsidR="004E3897" w:rsidRPr="00735AA3">
        <w:t>.</w:t>
      </w:r>
    </w:p>
    <w:p w14:paraId="3F169464" w14:textId="77777777" w:rsidR="00CC1EE7" w:rsidRDefault="00CC1EE7" w:rsidP="00D42F27">
      <w:pPr>
        <w:spacing w:line="360" w:lineRule="auto"/>
        <w:ind w:firstLineChars="177" w:firstLine="425"/>
      </w:pPr>
      <w:r w:rsidRPr="00735AA3">
        <w:t>The dissociation measure:</w:t>
      </w:r>
    </w:p>
    <w:p w14:paraId="60478B2E" w14:textId="77777777" w:rsidR="007118D8" w:rsidRDefault="00C30728" w:rsidP="007118D8">
      <w:pPr>
        <w:tabs>
          <w:tab w:val="right" w:leader="dot" w:pos="2400"/>
        </w:tabs>
        <w:spacing w:line="360" w:lineRule="auto"/>
        <w:jc w:val="center"/>
      </w:pPr>
      <w:r w:rsidRPr="00C30728">
        <w:rPr>
          <w:position w:val="-38"/>
        </w:rPr>
        <w:object w:dxaOrig="5460" w:dyaOrig="880" w14:anchorId="6D709581">
          <v:shape id="_x0000_i1026" type="#_x0000_t75" style="width:273pt;height:44pt" o:ole="">
            <v:imagedata r:id="rId14" o:title=""/>
          </v:shape>
          <o:OLEObject Type="Embed" ProgID="Equation.DSMT4" ShapeID="_x0000_i1026" DrawAspect="Content" ObjectID="_1721731976" r:id="rId15"/>
        </w:object>
      </w:r>
    </w:p>
    <w:p w14:paraId="33B34F29" w14:textId="5C9AEA27" w:rsidR="007118D8" w:rsidRPr="00DA3C55" w:rsidRDefault="009226AA" w:rsidP="00DA3C55">
      <w:pPr>
        <w:tabs>
          <w:tab w:val="right" w:leader="dot" w:pos="2400"/>
        </w:tabs>
        <w:spacing w:line="360" w:lineRule="auto"/>
        <w:jc w:val="right"/>
      </w:pPr>
      <w:r>
        <w:t>(</w:t>
      </w:r>
      <w:r w:rsidR="0076316A">
        <w:t>2.</w:t>
      </w:r>
      <w:r w:rsidR="00720A58" w:rsidRPr="00735AA3">
        <w:t>1)</w:t>
      </w:r>
    </w:p>
    <w:p w14:paraId="3B92C5E5" w14:textId="5D5CAA0D" w:rsidR="005D1D9E" w:rsidRDefault="009709F6" w:rsidP="00374076">
      <w:pPr>
        <w:spacing w:line="360" w:lineRule="auto"/>
        <w:jc w:val="both"/>
      </w:pPr>
      <w:r w:rsidRPr="00735AA3">
        <w:t>where</w:t>
      </w:r>
      <w:r w:rsidR="00CF4208">
        <w:t xml:space="preserve"> </w:t>
      </w:r>
      <w:r w:rsidR="00B33E39" w:rsidRPr="00B33E39">
        <w:rPr>
          <w:position w:val="-30"/>
        </w:rPr>
        <w:object w:dxaOrig="2600" w:dyaOrig="560" w14:anchorId="13245DF1">
          <v:shape id="_x0000_i1027" type="#_x0000_t75" style="width:130pt;height:28pt" o:ole="">
            <v:imagedata r:id="rId16" o:title=""/>
          </v:shape>
          <o:OLEObject Type="Embed" ProgID="Equation.DSMT4" ShapeID="_x0000_i1027" DrawAspect="Content" ObjectID="_1721731977" r:id="rId17"/>
        </w:object>
      </w:r>
      <w:r w:rsidR="00661B8D" w:rsidRPr="00735AA3">
        <w:t xml:space="preserve"> is the total weight of the edges between two </w:t>
      </w:r>
      <w:r w:rsidR="005D1D9E">
        <w:t xml:space="preserve">groups </w:t>
      </w:r>
      <w:r w:rsidR="005D1D9E" w:rsidRPr="005D1D9E">
        <w:rPr>
          <w:i/>
        </w:rPr>
        <w:t>A</w:t>
      </w:r>
      <w:r w:rsidR="005D1D9E">
        <w:t xml:space="preserve"> and </w:t>
      </w:r>
      <w:r w:rsidR="005D1D9E" w:rsidRPr="005D1D9E">
        <w:rPr>
          <w:i/>
        </w:rPr>
        <w:t>B</w:t>
      </w:r>
      <w:r w:rsidR="005D1D9E">
        <w:t xml:space="preserve">. It </w:t>
      </w:r>
      <w:r w:rsidR="00661B8D" w:rsidRPr="00735AA3">
        <w:t>measur</w:t>
      </w:r>
      <w:r w:rsidR="005D1D9E">
        <w:t>es</w:t>
      </w:r>
      <w:r w:rsidR="00661B8D" w:rsidRPr="00735AA3">
        <w:t xml:space="preserve"> the degree of dissimilarity</w:t>
      </w:r>
      <w:r w:rsidR="00593F82">
        <w:t xml:space="preserve">. </w:t>
      </w:r>
      <w:r w:rsidR="002D649A">
        <w:t xml:space="preserve">For </w:t>
      </w:r>
      <w:r w:rsidR="005C1951">
        <w:t xml:space="preserve">example, </w:t>
      </w:r>
      <w:r w:rsidR="005D1D9E">
        <w:t>Fig. 2.1</w:t>
      </w:r>
      <w:r w:rsidR="005C1951">
        <w:t xml:space="preserve"> is a typical graph structure. The red-dotted line sums the weight along its trajectories</w:t>
      </w:r>
      <w:r w:rsidR="00C246A5">
        <w:t xml:space="preserve"> and se</w:t>
      </w:r>
      <w:r w:rsidR="00974059">
        <w:t xml:space="preserve">gments the graph into two </w:t>
      </w:r>
      <w:r w:rsidR="00715EFC">
        <w:t>group</w:t>
      </w:r>
      <w:r w:rsidR="00974059">
        <w:t>s A and B</w:t>
      </w:r>
      <w:r w:rsidR="005C1951">
        <w:t>, which minimizes</w:t>
      </w:r>
      <w:r w:rsidR="00C246A5">
        <w:t xml:space="preserve"> </w:t>
      </w:r>
      <w:proofErr w:type="gramStart"/>
      <w:r w:rsidR="00AA77B6" w:rsidRPr="00AA77B6">
        <w:rPr>
          <w:i/>
        </w:rPr>
        <w:t>cut</w:t>
      </w:r>
      <w:r w:rsidR="00AA77B6">
        <w:t>(</w:t>
      </w:r>
      <w:proofErr w:type="gramEnd"/>
      <w:r w:rsidR="00AA77B6" w:rsidRPr="00AA77B6">
        <w:rPr>
          <w:i/>
        </w:rPr>
        <w:t>A</w:t>
      </w:r>
      <w:r w:rsidR="00AA77B6">
        <w:t xml:space="preserve">, </w:t>
      </w:r>
      <w:r w:rsidR="00AA77B6" w:rsidRPr="00AA77B6">
        <w:rPr>
          <w:i/>
        </w:rPr>
        <w:t>B</w:t>
      </w:r>
      <w:r w:rsidR="00AA77B6">
        <w:t>)</w:t>
      </w:r>
      <w:r w:rsidR="00593F82">
        <w:t>.</w:t>
      </w:r>
      <w:r w:rsidR="006A4B59">
        <w:t xml:space="preserve"> </w:t>
      </w:r>
      <w:r w:rsidR="00AA77B6">
        <w:t xml:space="preserve">For the red-dotted line in Fig. 2.1, </w:t>
      </w:r>
      <w:proofErr w:type="gramStart"/>
      <w:r w:rsidR="00AA77B6" w:rsidRPr="00AA77B6">
        <w:rPr>
          <w:i/>
        </w:rPr>
        <w:t>cut</w:t>
      </w:r>
      <w:r w:rsidR="00AA77B6">
        <w:t>(</w:t>
      </w:r>
      <w:proofErr w:type="gramEnd"/>
      <w:r w:rsidR="00AA77B6" w:rsidRPr="00AA77B6">
        <w:rPr>
          <w:i/>
        </w:rPr>
        <w:t>A</w:t>
      </w:r>
      <w:r w:rsidR="00AA77B6">
        <w:t xml:space="preserve">, </w:t>
      </w:r>
      <w:r w:rsidR="00AA77B6" w:rsidRPr="00AA77B6">
        <w:rPr>
          <w:i/>
        </w:rPr>
        <w:t>B</w:t>
      </w:r>
      <w:r w:rsidR="00291F20">
        <w:t>) = 9</w:t>
      </w:r>
      <w:r w:rsidR="00AA77B6">
        <w:t>.</w:t>
      </w:r>
    </w:p>
    <w:p w14:paraId="00F09D82" w14:textId="08BEC241" w:rsidR="005C1951" w:rsidRDefault="005C1951" w:rsidP="005D1D9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FC07C4C" wp14:editId="166D5A89">
            <wp:extent cx="3860800" cy="1807984"/>
            <wp:effectExtent l="0" t="0" r="6350" b="1905"/>
            <wp:docPr id="55" name="圖片 55" descr="https://img-blog.csdnimg.cn/20181113103621375.png?x-oss-process=image/watermark,type_ZmFuZ3poZW5naGVpdGk,shadow_10,text_aHR0cHM6Ly9ibG9nLmNzZG4ubmV0L1NJR0FJX0NTRE4=,size_16,color_FFFFFF,t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blog.csdnimg.cn/20181113103621375.png?x-oss-process=image/watermark,type_ZmFuZ3poZW5naGVpdGk,shadow_10,text_aHR0cHM6Ly9ibG9nLmNzZG4ubmV0L1NJR0FJX0NTRE4=,size_16,color_FFFFFF,t_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76" cy="1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72DE3" w14:textId="192EE5D9" w:rsidR="00593F82" w:rsidRDefault="00593F82" w:rsidP="005D1D9E">
      <w:pPr>
        <w:spacing w:line="360" w:lineRule="auto"/>
        <w:jc w:val="center"/>
      </w:pPr>
      <w:r>
        <w:rPr>
          <w:rFonts w:hint="eastAsia"/>
        </w:rPr>
        <w:t>F</w:t>
      </w:r>
      <w:r w:rsidR="00EE6249">
        <w:t xml:space="preserve">ig. </w:t>
      </w:r>
      <w:r w:rsidR="00427004">
        <w:t>2.1</w:t>
      </w:r>
      <w:r w:rsidR="00062289">
        <w:t>. An example of minimum cut partition.</w:t>
      </w:r>
      <w:r w:rsidR="005D1D9E">
        <w:t xml:space="preserve"> </w:t>
      </w:r>
      <w:r w:rsidR="00062289">
        <w:t>[3]</w:t>
      </w:r>
    </w:p>
    <w:p w14:paraId="3F083701" w14:textId="77777777" w:rsidR="00974059" w:rsidRDefault="00974059" w:rsidP="00187364">
      <w:pPr>
        <w:spacing w:line="360" w:lineRule="auto"/>
        <w:jc w:val="center"/>
      </w:pPr>
      <w:r w:rsidRPr="00974059">
        <w:rPr>
          <w:noProof/>
        </w:rPr>
        <w:lastRenderedPageBreak/>
        <w:drawing>
          <wp:inline distT="0" distB="0" distL="0" distR="0" wp14:anchorId="7C36F509" wp14:editId="63634E1B">
            <wp:extent cx="3743847" cy="2238687"/>
            <wp:effectExtent l="0" t="0" r="9525" b="952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0907" w14:textId="4E43346E" w:rsidR="00974059" w:rsidRDefault="00EE6249" w:rsidP="00187364">
      <w:pPr>
        <w:spacing w:line="360" w:lineRule="auto"/>
        <w:jc w:val="center"/>
      </w:pPr>
      <w:r>
        <w:t>Fig.</w:t>
      </w:r>
      <w:r w:rsidR="00427004">
        <w:t xml:space="preserve"> 2.2</w:t>
      </w:r>
      <w:r w:rsidR="00062289">
        <w:t>.</w:t>
      </w:r>
      <w:r w:rsidR="00974059">
        <w:t xml:space="preserve"> </w:t>
      </w:r>
      <w:r w:rsidR="00062289" w:rsidRPr="00062289">
        <w:t xml:space="preserve">A case where </w:t>
      </w:r>
      <w:r w:rsidR="00494FD9">
        <w:t xml:space="preserve">the </w:t>
      </w:r>
      <w:r w:rsidR="00062289" w:rsidRPr="00062289">
        <w:t>minimum cut gives a bad partition</w:t>
      </w:r>
      <w:r w:rsidR="00062289">
        <w:t>.</w:t>
      </w:r>
      <w:r w:rsidR="00187364">
        <w:t xml:space="preserve"> </w:t>
      </w:r>
      <w:r w:rsidR="00974059">
        <w:t>[1]</w:t>
      </w:r>
    </w:p>
    <w:p w14:paraId="59699E83" w14:textId="77777777" w:rsidR="00187364" w:rsidRDefault="00187364" w:rsidP="009E038F">
      <w:pPr>
        <w:spacing w:line="360" w:lineRule="auto"/>
        <w:jc w:val="both"/>
      </w:pPr>
    </w:p>
    <w:p w14:paraId="75EE23A9" w14:textId="5807BA03" w:rsidR="00AF4A48" w:rsidRPr="00735AA3" w:rsidRDefault="00974059" w:rsidP="009E038F">
      <w:pPr>
        <w:spacing w:line="360" w:lineRule="auto"/>
        <w:jc w:val="both"/>
      </w:pPr>
      <w:r>
        <w:tab/>
        <w:t>However, if we only minimizes</w:t>
      </w:r>
      <w:r w:rsidR="009E038F">
        <w:t xml:space="preserve"> </w:t>
      </w:r>
      <w:proofErr w:type="gramStart"/>
      <w:r w:rsidR="00494FD9" w:rsidRPr="00AA77B6">
        <w:rPr>
          <w:i/>
        </w:rPr>
        <w:t>cut</w:t>
      </w:r>
      <w:r w:rsidR="00494FD9">
        <w:t>(</w:t>
      </w:r>
      <w:proofErr w:type="gramEnd"/>
      <w:r w:rsidR="00494FD9" w:rsidRPr="00AA77B6">
        <w:rPr>
          <w:i/>
        </w:rPr>
        <w:t>A</w:t>
      </w:r>
      <w:r w:rsidR="00494FD9">
        <w:t xml:space="preserve">, </w:t>
      </w:r>
      <w:r w:rsidR="00494FD9" w:rsidRPr="00AA77B6">
        <w:rPr>
          <w:i/>
        </w:rPr>
        <w:t>B</w:t>
      </w:r>
      <w:r w:rsidR="00494FD9">
        <w:t>)</w:t>
      </w:r>
      <w:r w:rsidR="009E038F">
        <w:t xml:space="preserve">, the algorithm tends to segment </w:t>
      </w:r>
      <w:r w:rsidR="000B0EDB">
        <w:t>small regions as shown in Fig. 2.2</w:t>
      </w:r>
      <w:r w:rsidR="009E038F">
        <w:t xml:space="preserve"> because it does</w:t>
      </w:r>
      <w:r w:rsidR="00494FD9">
        <w:t xml:space="preserve"> </w:t>
      </w:r>
      <w:r w:rsidR="009E038F">
        <w:t>n</w:t>
      </w:r>
      <w:r w:rsidR="00494FD9">
        <w:t>o</w:t>
      </w:r>
      <w:r w:rsidR="009E038F">
        <w:t xml:space="preserve">t consider the size of each group (segment). </w:t>
      </w:r>
      <w:r w:rsidR="00AF4A48" w:rsidRPr="00735AA3">
        <w:t xml:space="preserve">Different from </w:t>
      </w:r>
      <w:r w:rsidR="00217166">
        <w:t>minimizing the cut</w:t>
      </w:r>
      <w:r w:rsidR="006A31FF" w:rsidRPr="00735AA3">
        <w:t>,</w:t>
      </w:r>
      <w:r w:rsidR="009E038F" w:rsidRPr="009E038F">
        <w:t xml:space="preserve"> </w:t>
      </w:r>
      <w:proofErr w:type="spellStart"/>
      <w:proofErr w:type="gramStart"/>
      <w:r w:rsidR="00FD529B" w:rsidRPr="00FD529B">
        <w:rPr>
          <w:i/>
        </w:rPr>
        <w:t>N</w:t>
      </w:r>
      <w:r w:rsidR="00FD529B" w:rsidRPr="00AA77B6">
        <w:rPr>
          <w:i/>
        </w:rPr>
        <w:t>cut</w:t>
      </w:r>
      <w:proofErr w:type="spellEnd"/>
      <w:r w:rsidR="00FD529B">
        <w:t>(</w:t>
      </w:r>
      <w:proofErr w:type="gramEnd"/>
      <w:r w:rsidR="00FD529B" w:rsidRPr="00AA77B6">
        <w:rPr>
          <w:i/>
        </w:rPr>
        <w:t>A</w:t>
      </w:r>
      <w:r w:rsidR="00FD529B">
        <w:t xml:space="preserve">, </w:t>
      </w:r>
      <w:r w:rsidR="00FD529B" w:rsidRPr="00AA77B6">
        <w:rPr>
          <w:i/>
        </w:rPr>
        <w:t>B</w:t>
      </w:r>
      <w:r w:rsidR="00FD529B">
        <w:t>)</w:t>
      </w:r>
      <w:r w:rsidR="006A31FF" w:rsidRPr="00735AA3">
        <w:t xml:space="preserve"> prevents from segmenting small regions.</w:t>
      </w:r>
      <w:r w:rsidR="009E038F" w:rsidRPr="009E038F">
        <w:t xml:space="preserve"> </w:t>
      </w:r>
      <w:r w:rsidR="00B33E39" w:rsidRPr="00B33E39">
        <w:rPr>
          <w:position w:val="-30"/>
        </w:rPr>
        <w:object w:dxaOrig="2820" w:dyaOrig="560" w14:anchorId="5FE4AA70">
          <v:shape id="_x0000_i1028" type="#_x0000_t75" style="width:140.95pt;height:28pt" o:ole="">
            <v:imagedata r:id="rId20" o:title=""/>
          </v:shape>
          <o:OLEObject Type="Embed" ProgID="Equation.DSMT4" ShapeID="_x0000_i1028" DrawAspect="Content" ObjectID="_1721731978" r:id="rId21"/>
        </w:object>
      </w:r>
      <w:r w:rsidR="009E038F">
        <w:t xml:space="preserve"> </w:t>
      </w:r>
      <w:r w:rsidR="009E038F" w:rsidRPr="00735AA3">
        <w:t xml:space="preserve">is the total </w:t>
      </w:r>
      <w:r w:rsidR="009E038F">
        <w:t>weights</w:t>
      </w:r>
      <w:r w:rsidR="009E038F" w:rsidRPr="00735AA3">
        <w:t xml:space="preserve"> from nodes in </w:t>
      </w:r>
      <w:r w:rsidR="009E038F">
        <w:t xml:space="preserve">the </w:t>
      </w:r>
      <w:r w:rsidR="00715EFC">
        <w:t>group</w:t>
      </w:r>
      <w:r w:rsidR="009E038F">
        <w:t xml:space="preserve"> </w:t>
      </w:r>
      <w:r w:rsidR="009E038F" w:rsidRPr="00735AA3">
        <w:t xml:space="preserve">A to all nodes </w:t>
      </w:r>
      <w:r w:rsidR="009E038F">
        <w:t xml:space="preserve">(denoted by </w:t>
      </w:r>
      <w:r w:rsidR="009E038F" w:rsidRPr="00E810B8">
        <w:rPr>
          <w:i/>
        </w:rPr>
        <w:t>V</w:t>
      </w:r>
      <w:r w:rsidR="009E038F">
        <w:t xml:space="preserve">) </w:t>
      </w:r>
      <w:r w:rsidR="009E038F" w:rsidRPr="00735AA3">
        <w:t xml:space="preserve">in the </w:t>
      </w:r>
      <w:proofErr w:type="gramStart"/>
      <w:r w:rsidR="009E038F" w:rsidRPr="00735AA3">
        <w:t>graph.</w:t>
      </w:r>
      <w:proofErr w:type="gramEnd"/>
      <w:r w:rsidR="006A31FF" w:rsidRPr="00735AA3">
        <w:t xml:space="preserve"> In </w:t>
      </w:r>
      <w:r w:rsidR="009E038F">
        <w:t xml:space="preserve">the case of segmenting small regions, </w:t>
      </w:r>
      <w:proofErr w:type="spellStart"/>
      <w:proofErr w:type="gramStart"/>
      <w:r w:rsidR="0093475D">
        <w:rPr>
          <w:i/>
        </w:rPr>
        <w:t>assoc</w:t>
      </w:r>
      <w:proofErr w:type="spellEnd"/>
      <w:r w:rsidR="0093475D">
        <w:t>(</w:t>
      </w:r>
      <w:proofErr w:type="gramEnd"/>
      <w:r w:rsidR="0093475D" w:rsidRPr="00AA77B6">
        <w:rPr>
          <w:i/>
        </w:rPr>
        <w:t>A</w:t>
      </w:r>
      <w:r w:rsidR="0093475D">
        <w:t xml:space="preserve">, </w:t>
      </w:r>
      <w:r w:rsidR="0093475D">
        <w:rPr>
          <w:i/>
        </w:rPr>
        <w:t>V</w:t>
      </w:r>
      <w:r w:rsidR="0093475D">
        <w:t>)</w:t>
      </w:r>
      <w:r w:rsidR="006A31FF" w:rsidRPr="00735AA3">
        <w:t xml:space="preserve"> will be small, and </w:t>
      </w:r>
      <w:proofErr w:type="spellStart"/>
      <w:r w:rsidR="00FD529B" w:rsidRPr="00FD529B">
        <w:rPr>
          <w:i/>
        </w:rPr>
        <w:t>N</w:t>
      </w:r>
      <w:r w:rsidR="00FD529B" w:rsidRPr="00AA77B6">
        <w:rPr>
          <w:i/>
        </w:rPr>
        <w:t>cut</w:t>
      </w:r>
      <w:proofErr w:type="spellEnd"/>
      <w:r w:rsidR="00FD529B">
        <w:t>(</w:t>
      </w:r>
      <w:r w:rsidR="00FD529B" w:rsidRPr="00AA77B6">
        <w:rPr>
          <w:i/>
        </w:rPr>
        <w:t>A</w:t>
      </w:r>
      <w:r w:rsidR="00FD529B">
        <w:t xml:space="preserve">, </w:t>
      </w:r>
      <w:r w:rsidR="00FD529B" w:rsidRPr="00AA77B6">
        <w:rPr>
          <w:i/>
        </w:rPr>
        <w:t>B</w:t>
      </w:r>
      <w:r w:rsidR="00FD529B">
        <w:t>)</w:t>
      </w:r>
      <w:r w:rsidR="006A31FF" w:rsidRPr="00735AA3">
        <w:t xml:space="preserve"> will be relat</w:t>
      </w:r>
      <w:r w:rsidR="009E038F">
        <w:t xml:space="preserve">ively large, which means that </w:t>
      </w:r>
      <w:proofErr w:type="spellStart"/>
      <w:r w:rsidR="00FD529B" w:rsidRPr="00FD529B">
        <w:rPr>
          <w:i/>
        </w:rPr>
        <w:t>N</w:t>
      </w:r>
      <w:r w:rsidR="00FD529B" w:rsidRPr="00AA77B6">
        <w:rPr>
          <w:i/>
        </w:rPr>
        <w:t>cut</w:t>
      </w:r>
      <w:proofErr w:type="spellEnd"/>
      <w:r w:rsidR="00FD529B">
        <w:t>(</w:t>
      </w:r>
      <w:r w:rsidR="00FD529B" w:rsidRPr="00AA77B6">
        <w:rPr>
          <w:i/>
        </w:rPr>
        <w:t>A</w:t>
      </w:r>
      <w:r w:rsidR="00FD529B">
        <w:t xml:space="preserve">, </w:t>
      </w:r>
      <w:r w:rsidR="00FD529B" w:rsidRPr="00AA77B6">
        <w:rPr>
          <w:i/>
        </w:rPr>
        <w:t>B</w:t>
      </w:r>
      <w:r w:rsidR="00FD529B">
        <w:t>)</w:t>
      </w:r>
      <w:r w:rsidR="009E038F">
        <w:t xml:space="preserve"> has</w:t>
      </w:r>
      <w:r w:rsidR="006A31FF" w:rsidRPr="00735AA3">
        <w:t xml:space="preserve"> not been optimized.</w:t>
      </w:r>
    </w:p>
    <w:p w14:paraId="68368A24" w14:textId="1A0DB9BC" w:rsidR="00721846" w:rsidRDefault="00CE335D" w:rsidP="009226AA">
      <w:pPr>
        <w:spacing w:line="360" w:lineRule="auto"/>
        <w:ind w:firstLineChars="200" w:firstLine="480"/>
        <w:jc w:val="both"/>
      </w:pPr>
      <w:r>
        <w:t xml:space="preserve">If we want to partition the nodes into two sets A and B, let </w:t>
      </w:r>
      <w:r w:rsidRPr="00721846">
        <w:rPr>
          <w:i/>
        </w:rPr>
        <w:t>x</w:t>
      </w:r>
      <w:r>
        <w:t xml:space="preserve"> denotes </w:t>
      </w:r>
      <w:r w:rsidR="00721846">
        <w:t xml:space="preserve">an </w:t>
      </w:r>
      <w:r w:rsidRPr="00721846">
        <w:rPr>
          <w:i/>
        </w:rPr>
        <w:t>N</w:t>
      </w:r>
      <w:r w:rsidR="00721846">
        <w:t xml:space="preserve"> </w:t>
      </w:r>
      <w:r>
        <w:t>dimensional vector</w:t>
      </w:r>
      <w:r w:rsidR="00721846">
        <w:t xml:space="preserve"> where </w:t>
      </w:r>
      <w:r w:rsidR="00721846" w:rsidRPr="00721846">
        <w:rPr>
          <w:i/>
        </w:rPr>
        <w:t>N</w:t>
      </w:r>
      <w:r w:rsidR="00721846">
        <w:t xml:space="preserve"> is the number of nodes</w:t>
      </w:r>
      <w:r>
        <w:t>, with</w:t>
      </w:r>
      <w:r w:rsidRPr="00721846">
        <w:rPr>
          <w:i/>
        </w:rPr>
        <w:t xml:space="preserve"> </w:t>
      </w:r>
      <w:r w:rsidR="00721846" w:rsidRPr="00721846">
        <w:rPr>
          <w:i/>
        </w:rPr>
        <w:t>x</w:t>
      </w:r>
      <w:r w:rsidR="00721846" w:rsidRPr="00721846">
        <w:rPr>
          <w:i/>
          <w:vertAlign w:val="subscript"/>
        </w:rPr>
        <w:t>i</w:t>
      </w:r>
      <w:r w:rsidR="00721846">
        <w:t xml:space="preserve"> </w:t>
      </w:r>
      <w:r>
        <w:t xml:space="preserve">=1 if node </w:t>
      </w:r>
      <w:proofErr w:type="spellStart"/>
      <w:r w:rsidRPr="00721846">
        <w:rPr>
          <w:i/>
        </w:rPr>
        <w:t>i</w:t>
      </w:r>
      <w:proofErr w:type="spellEnd"/>
      <w:r>
        <w:t xml:space="preserve"> is in </w:t>
      </w:r>
      <w:r w:rsidR="00715EFC">
        <w:t>the group</w:t>
      </w:r>
      <w:r>
        <w:t xml:space="preserve"> A and -1 otherwise. Let</w:t>
      </w:r>
    </w:p>
    <w:p w14:paraId="173015CA" w14:textId="1BF14BE3" w:rsidR="00721846" w:rsidRDefault="00CE335D" w:rsidP="009226AA">
      <w:pPr>
        <w:spacing w:line="360" w:lineRule="auto"/>
        <w:ind w:firstLineChars="200" w:firstLine="480"/>
        <w:jc w:val="both"/>
      </w:pPr>
      <w:r>
        <w:t xml:space="preserve"> </w:t>
      </w:r>
      <w:r w:rsidR="00721846">
        <w:t xml:space="preserve">                   </w:t>
      </w:r>
      <w:r w:rsidR="008C0DF4">
        <w:t xml:space="preserve">  </w:t>
      </w:r>
      <w:r w:rsidR="00721846">
        <w:t xml:space="preserve">  </w:t>
      </w:r>
      <w:r w:rsidR="00ED0C34" w:rsidRPr="00CE335D">
        <w:rPr>
          <w:position w:val="-40"/>
        </w:rPr>
        <w:object w:dxaOrig="1620" w:dyaOrig="720" w14:anchorId="467DB3CA">
          <v:shape id="_x0000_i1029" type="#_x0000_t75" style="width:80.85pt;height:36.5pt" o:ole="">
            <v:imagedata r:id="rId22" o:title=""/>
          </v:shape>
          <o:OLEObject Type="Embed" ProgID="Equation.DSMT4" ShapeID="_x0000_i1029" DrawAspect="Content" ObjectID="_1721731979" r:id="rId23"/>
        </w:object>
      </w:r>
      <w:r w:rsidR="009226AA">
        <w:t xml:space="preserve"> </w:t>
      </w:r>
    </w:p>
    <w:p w14:paraId="4BDB0D98" w14:textId="17905596" w:rsidR="009226AA" w:rsidRDefault="009226AA" w:rsidP="00721846">
      <w:pPr>
        <w:spacing w:line="360" w:lineRule="auto"/>
        <w:jc w:val="both"/>
      </w:pPr>
      <w:r>
        <w:t xml:space="preserve">be the total weights from node </w:t>
      </w:r>
      <w:proofErr w:type="spellStart"/>
      <w:r>
        <w:t>i</w:t>
      </w:r>
      <w:proofErr w:type="spellEnd"/>
      <w:r>
        <w:t xml:space="preserve"> to all other nodes. Then, </w:t>
      </w:r>
      <w:r w:rsidR="00CE335D">
        <w:t>(</w:t>
      </w:r>
      <w:r w:rsidR="00721846">
        <w:t>2.</w:t>
      </w:r>
      <w:r w:rsidR="00CE335D">
        <w:t>1) can be rewritten as:</w:t>
      </w:r>
    </w:p>
    <w:p w14:paraId="2DA55C28" w14:textId="77777777" w:rsidR="009226AA" w:rsidRDefault="009226AA" w:rsidP="009226AA">
      <w:pPr>
        <w:spacing w:line="360" w:lineRule="auto"/>
        <w:ind w:firstLineChars="200" w:firstLine="480"/>
        <w:jc w:val="center"/>
      </w:pPr>
      <w:r w:rsidRPr="009226AA">
        <w:rPr>
          <w:position w:val="-66"/>
        </w:rPr>
        <w:object w:dxaOrig="6100" w:dyaOrig="1500" w14:anchorId="5F672180">
          <v:shape id="_x0000_i1030" type="#_x0000_t75" style="width:305.4pt;height:75.05pt" o:ole="">
            <v:imagedata r:id="rId24" o:title=""/>
          </v:shape>
          <o:OLEObject Type="Embed" ProgID="Equation.DSMT4" ShapeID="_x0000_i1030" DrawAspect="Content" ObjectID="_1721731980" r:id="rId25"/>
        </w:object>
      </w:r>
    </w:p>
    <w:p w14:paraId="3BCD3F80" w14:textId="61096982" w:rsidR="009226AA" w:rsidRDefault="009226AA" w:rsidP="009226AA">
      <w:pPr>
        <w:spacing w:line="360" w:lineRule="auto"/>
        <w:ind w:firstLineChars="200" w:firstLine="480"/>
        <w:jc w:val="right"/>
      </w:pPr>
      <w:r>
        <w:t>(</w:t>
      </w:r>
      <w:r w:rsidR="0076316A">
        <w:t>2.</w:t>
      </w:r>
      <w:r>
        <w:t>2)</w:t>
      </w:r>
    </w:p>
    <w:p w14:paraId="4C09EA97" w14:textId="61C0EB99" w:rsidR="0017179E" w:rsidRDefault="00721846" w:rsidP="0076316A">
      <w:pPr>
        <w:spacing w:line="360" w:lineRule="auto"/>
        <w:ind w:firstLineChars="200" w:firstLine="480"/>
        <w:jc w:val="both"/>
      </w:pPr>
      <w:r>
        <w:lastRenderedPageBreak/>
        <w:t xml:space="preserve">The solution of </w:t>
      </w:r>
      <w:r w:rsidRPr="00721846">
        <w:rPr>
          <w:i/>
        </w:rPr>
        <w:t>x</w:t>
      </w:r>
      <w:r>
        <w:t xml:space="preserve"> that can m</w:t>
      </w:r>
      <w:r w:rsidR="009226AA">
        <w:t>inimiz</w:t>
      </w:r>
      <w:r>
        <w:t>e</w:t>
      </w:r>
      <w:r w:rsidR="009226AA">
        <w:t xml:space="preserve"> (</w:t>
      </w:r>
      <w:r w:rsidR="0076316A">
        <w:t>2.</w:t>
      </w:r>
      <w:r w:rsidR="009226AA">
        <w:t>2</w:t>
      </w:r>
      <w:r w:rsidR="0017179E" w:rsidRPr="00735AA3">
        <w:t xml:space="preserve">) is equivalent to </w:t>
      </w:r>
      <w:r>
        <w:t xml:space="preserve">the solution to </w:t>
      </w:r>
      <w:r w:rsidR="0017179E" w:rsidRPr="00735AA3">
        <w:t>minimiz</w:t>
      </w:r>
      <w:r>
        <w:t>e</w:t>
      </w:r>
      <w:r w:rsidR="0017179E" w:rsidRPr="00735AA3">
        <w:t xml:space="preserve"> the Rayleigh quotient</w:t>
      </w:r>
      <w:r>
        <w:t xml:space="preserve"> </w:t>
      </w:r>
      <w:r w:rsidR="007D1141">
        <w:t>[2]</w:t>
      </w:r>
      <w:r w:rsidR="0017179E" w:rsidRPr="00735AA3">
        <w:t>:</w:t>
      </w:r>
    </w:p>
    <w:p w14:paraId="33797B92" w14:textId="77777777" w:rsidR="009226AA" w:rsidRDefault="002B274E" w:rsidP="00DA3C55">
      <w:pPr>
        <w:spacing w:line="360" w:lineRule="auto"/>
        <w:ind w:firstLineChars="200" w:firstLine="480"/>
        <w:jc w:val="center"/>
      </w:pPr>
      <w:r w:rsidRPr="002B274E">
        <w:rPr>
          <w:position w:val="-64"/>
        </w:rPr>
        <w:object w:dxaOrig="6140" w:dyaOrig="1440" w14:anchorId="127D1288">
          <v:shape id="_x0000_i1031" type="#_x0000_t75" style="width:306.75pt;height:1in" o:ole="">
            <v:imagedata r:id="rId26" o:title=""/>
          </v:shape>
          <o:OLEObject Type="Embed" ProgID="Equation.DSMT4" ShapeID="_x0000_i1031" DrawAspect="Content" ObjectID="_1721731981" r:id="rId27"/>
        </w:object>
      </w:r>
    </w:p>
    <w:p w14:paraId="56866C46" w14:textId="3B83A531" w:rsidR="00F61410" w:rsidRPr="00735AA3" w:rsidRDefault="002B274E" w:rsidP="002B274E">
      <w:pPr>
        <w:spacing w:line="360" w:lineRule="auto"/>
        <w:ind w:firstLineChars="200" w:firstLine="480"/>
        <w:jc w:val="right"/>
      </w:pPr>
      <w:r>
        <w:t>(</w:t>
      </w:r>
      <w:r w:rsidR="0076316A">
        <w:t>2.</w:t>
      </w:r>
      <w:r>
        <w:t>3)</w:t>
      </w:r>
    </w:p>
    <w:p w14:paraId="7DF4AA45" w14:textId="18ED3710" w:rsidR="009E038F" w:rsidRDefault="009E038F" w:rsidP="00B33E39">
      <w:pPr>
        <w:spacing w:line="360" w:lineRule="auto"/>
        <w:jc w:val="both"/>
      </w:pPr>
      <w:r>
        <w:rPr>
          <w:rFonts w:hint="eastAsia"/>
        </w:rPr>
        <w:t>w</w:t>
      </w:r>
      <w:r>
        <w:t xml:space="preserve">here </w:t>
      </w:r>
      <w:r w:rsidR="00431195" w:rsidRPr="00431195">
        <w:rPr>
          <w:position w:val="-48"/>
        </w:rPr>
        <w:object w:dxaOrig="4340" w:dyaOrig="1120" w14:anchorId="633C9584">
          <v:shape id="_x0000_i1032" type="#_x0000_t75" style="width:215.3pt;height:55.95pt" o:ole="">
            <v:imagedata r:id="rId28" o:title=""/>
          </v:shape>
          <o:OLEObject Type="Embed" ProgID="Equation.DSMT4" ShapeID="_x0000_i1032" DrawAspect="Content" ObjectID="_1721731982" r:id="rId29"/>
        </w:object>
      </w:r>
      <w:r w:rsidR="002B274E">
        <w:t xml:space="preserve">, </w:t>
      </w:r>
      <w:r w:rsidR="00B33E39" w:rsidRPr="00B33E39">
        <w:rPr>
          <w:i/>
        </w:rPr>
        <w:t>D</w:t>
      </w:r>
      <w:r w:rsidR="002B274E">
        <w:t xml:space="preserve"> </w:t>
      </w:r>
      <w:r w:rsidR="00B33E39">
        <w:t>is</w:t>
      </w:r>
      <w:r w:rsidR="002B274E">
        <w:t xml:space="preserve"> an </w:t>
      </w:r>
      <w:r w:rsidR="002B274E" w:rsidRPr="00B33E39">
        <w:rPr>
          <w:i/>
        </w:rPr>
        <w:t>N</w:t>
      </w:r>
      <w:r w:rsidR="002B274E">
        <w:t xml:space="preserve"> by </w:t>
      </w:r>
      <w:r w:rsidR="002B274E" w:rsidRPr="00B33E39">
        <w:rPr>
          <w:i/>
        </w:rPr>
        <w:t>N</w:t>
      </w:r>
      <w:r w:rsidR="002B274E">
        <w:t xml:space="preserve"> matrix with </w:t>
      </w:r>
      <w:r w:rsidR="00B33E39" w:rsidRPr="00B33E39">
        <w:rPr>
          <w:i/>
        </w:rPr>
        <w:t>d</w:t>
      </w:r>
      <w:r w:rsidR="00B33E39" w:rsidRPr="00B33E39">
        <w:rPr>
          <w:i/>
          <w:vertAlign w:val="subscript"/>
        </w:rPr>
        <w:t>i</w:t>
      </w:r>
      <w:r w:rsidR="002B274E">
        <w:t xml:space="preserve"> on its diagonal, and </w:t>
      </w:r>
      <w:r w:rsidR="00B33E39" w:rsidRPr="00B33E39">
        <w:rPr>
          <w:i/>
        </w:rPr>
        <w:t>W</w:t>
      </w:r>
      <w:r w:rsidR="002B274E">
        <w:t xml:space="preserve"> </w:t>
      </w:r>
      <w:r w:rsidR="00B33E39">
        <w:t>is</w:t>
      </w:r>
      <w:r w:rsidR="002B274E">
        <w:t xml:space="preserve"> an </w:t>
      </w:r>
      <w:r w:rsidR="002B274E" w:rsidRPr="00B33E39">
        <w:rPr>
          <w:i/>
        </w:rPr>
        <w:t>N</w:t>
      </w:r>
      <w:r w:rsidR="002B274E">
        <w:t xml:space="preserve"> by </w:t>
      </w:r>
      <w:r w:rsidR="002B274E" w:rsidRPr="00B33E39">
        <w:rPr>
          <w:i/>
        </w:rPr>
        <w:t>N</w:t>
      </w:r>
      <w:r w:rsidR="002B274E">
        <w:t xml:space="preserve"> symmetric matrix with </w:t>
      </w:r>
      <w:r w:rsidR="00B33E39" w:rsidRPr="00B33E39">
        <w:rPr>
          <w:position w:val="-14"/>
        </w:rPr>
        <w:object w:dxaOrig="1240" w:dyaOrig="380" w14:anchorId="4975CA15">
          <v:shape id="_x0000_i1033" type="#_x0000_t75" style="width:62.45pt;height:19.1pt" o:ole="">
            <v:imagedata r:id="rId30" o:title=""/>
          </v:shape>
          <o:OLEObject Type="Embed" ProgID="Equation.DSMT4" ShapeID="_x0000_i1033" DrawAspect="Content" ObjectID="_1721731983" r:id="rId31"/>
        </w:object>
      </w:r>
      <w:r w:rsidR="00676F5A">
        <w:t>.</w:t>
      </w:r>
      <w:r w:rsidR="00721846">
        <w:t xml:space="preserve"> Eq. (2.3) was </w:t>
      </w:r>
      <w:r w:rsidR="00721846" w:rsidRPr="00735AA3">
        <w:t>proved</w:t>
      </w:r>
      <w:r w:rsidR="00721846">
        <w:t xml:space="preserve"> in [1]. </w:t>
      </w:r>
    </w:p>
    <w:p w14:paraId="2E350809" w14:textId="51EBDA4F" w:rsidR="0017179E" w:rsidRDefault="0017179E" w:rsidP="00B33E39">
      <w:pPr>
        <w:spacing w:line="360" w:lineRule="auto"/>
        <w:ind w:firstLineChars="200" w:firstLine="480"/>
        <w:jc w:val="both"/>
      </w:pPr>
      <w:r w:rsidRPr="00735AA3">
        <w:t>However, the problem is NP-</w:t>
      </w:r>
      <w:r w:rsidR="00A7727A">
        <w:t>complete</w:t>
      </w:r>
      <w:r w:rsidRPr="00735AA3">
        <w:t xml:space="preserve">. If </w:t>
      </w:r>
      <w:r w:rsidRPr="00B33E39">
        <w:rPr>
          <w:i/>
        </w:rPr>
        <w:t>y</w:t>
      </w:r>
      <w:r w:rsidRPr="00735AA3">
        <w:t xml:space="preserve"> is </w:t>
      </w:r>
      <w:r w:rsidR="00D802B0">
        <w:t>constrained</w:t>
      </w:r>
      <w:r w:rsidRPr="00735AA3">
        <w:t xml:space="preserve"> to </w:t>
      </w:r>
      <w:r w:rsidR="00D802B0">
        <w:t>be</w:t>
      </w:r>
      <w:r w:rsidRPr="00735AA3">
        <w:t xml:space="preserve"> real, it can be solved using </w:t>
      </w:r>
      <w:r w:rsidR="008952DD">
        <w:t xml:space="preserve">the </w:t>
      </w:r>
      <w:r w:rsidRPr="00735AA3">
        <w:t>generalized eigenvalue system:</w:t>
      </w:r>
    </w:p>
    <w:p w14:paraId="43821B8F" w14:textId="3D02642A" w:rsidR="00BB00D5" w:rsidRDefault="00BB00D5" w:rsidP="00BB00D5">
      <w:pPr>
        <w:spacing w:line="360" w:lineRule="auto"/>
        <w:ind w:firstLineChars="200" w:firstLine="480"/>
        <w:jc w:val="center"/>
      </w:pPr>
      <w:r w:rsidRPr="007D1141">
        <w:rPr>
          <w:position w:val="-12"/>
        </w:rPr>
        <w:object w:dxaOrig="1860" w:dyaOrig="400" w14:anchorId="46D658ED">
          <v:shape id="_x0000_i1034" type="#_x0000_t75" style="width:93.5pt;height:20.15pt" o:ole="">
            <v:imagedata r:id="rId32" o:title=""/>
          </v:shape>
          <o:OLEObject Type="Embed" ProgID="Equation.DSMT4" ShapeID="_x0000_i1034" DrawAspect="Content" ObjectID="_1721731984" r:id="rId33"/>
        </w:object>
      </w:r>
      <w:r w:rsidR="00B33E39">
        <w:t>.</w:t>
      </w:r>
    </w:p>
    <w:p w14:paraId="71681211" w14:textId="3F7E4EFB" w:rsidR="0017179E" w:rsidRDefault="00BB00D5" w:rsidP="00BB00D5">
      <w:pPr>
        <w:spacing w:line="360" w:lineRule="auto"/>
        <w:ind w:firstLineChars="200" w:firstLine="480"/>
        <w:jc w:val="right"/>
      </w:pPr>
      <w:r>
        <w:t>(</w:t>
      </w:r>
      <w:r w:rsidR="0076316A">
        <w:t>2.</w:t>
      </w:r>
      <w:r>
        <w:t>4</w:t>
      </w:r>
      <w:r w:rsidR="00F61410" w:rsidRPr="00735AA3">
        <w:t>)</w:t>
      </w:r>
    </w:p>
    <w:p w14:paraId="4089FD34" w14:textId="55E64CAA" w:rsidR="005E1139" w:rsidRDefault="00431195" w:rsidP="008C0DF4">
      <w:pPr>
        <w:spacing w:line="360" w:lineRule="auto"/>
        <w:jc w:val="both"/>
        <w:rPr>
          <w:color w:val="FF0000"/>
        </w:rPr>
      </w:pPr>
      <w:r>
        <w:t xml:space="preserve">where </w:t>
      </w:r>
      <w:r w:rsidRPr="00431195">
        <w:rPr>
          <w:i/>
        </w:rPr>
        <w:sym w:font="Symbol" w:char="F06C"/>
      </w:r>
      <w:r>
        <w:rPr>
          <w:i/>
          <w:color w:val="FF0000"/>
        </w:rPr>
        <w:t xml:space="preserve"> </w:t>
      </w:r>
      <w:r>
        <w:t xml:space="preserve">and </w:t>
      </w:r>
      <w:r w:rsidRPr="00431195">
        <w:rPr>
          <w:i/>
        </w:rPr>
        <w:t>y</w:t>
      </w:r>
      <w:r>
        <w:t xml:space="preserve"> represent the eigenvalue and the eigenvector. </w:t>
      </w:r>
      <w:r w:rsidR="00720A58" w:rsidRPr="00735AA3">
        <w:t>Taking the second smallest eigenvector</w:t>
      </w:r>
      <w:r>
        <w:rPr>
          <w:i/>
        </w:rPr>
        <w:t xml:space="preserve"> </w:t>
      </w:r>
      <w:r w:rsidR="00720A58" w:rsidRPr="00735AA3">
        <w:t xml:space="preserve">of </w:t>
      </w:r>
      <w:r w:rsidR="00720A58" w:rsidRPr="008952DD">
        <w:rPr>
          <w:i/>
        </w:rPr>
        <w:t>y</w:t>
      </w:r>
      <w:r w:rsidR="00720A58" w:rsidRPr="00735AA3">
        <w:t xml:space="preserve"> gives the solution to (</w:t>
      </w:r>
      <w:r w:rsidR="0076316A">
        <w:t>2.</w:t>
      </w:r>
      <w:r w:rsidR="00715EFC">
        <w:t xml:space="preserve">4) by assigning node </w:t>
      </w:r>
      <w:proofErr w:type="spellStart"/>
      <w:r w:rsidR="00715EFC" w:rsidRPr="008952DD">
        <w:rPr>
          <w:i/>
        </w:rPr>
        <w:t>i</w:t>
      </w:r>
      <w:proofErr w:type="spellEnd"/>
      <w:r w:rsidR="00A37B56">
        <w:t xml:space="preserve"> </w:t>
      </w:r>
      <w:r w:rsidR="00715EFC">
        <w:t xml:space="preserve">to the group A if </w:t>
      </w:r>
      <w:r>
        <w:t xml:space="preserve">the </w:t>
      </w:r>
      <w:proofErr w:type="spellStart"/>
      <w:r>
        <w:t>i</w:t>
      </w:r>
      <w:r w:rsidRPr="00431195">
        <w:rPr>
          <w:vertAlign w:val="superscript"/>
        </w:rPr>
        <w:t>th</w:t>
      </w:r>
      <w:proofErr w:type="spellEnd"/>
      <w:r>
        <w:t xml:space="preserve"> entry in the second smallest eigenvector is larger than 0</w:t>
      </w:r>
      <w:r w:rsidR="00715EFC">
        <w:t xml:space="preserve"> and otherwise.</w:t>
      </w:r>
    </w:p>
    <w:p w14:paraId="08C38471" w14:textId="77777777" w:rsidR="005E1139" w:rsidRPr="00735AA3" w:rsidRDefault="005E1139" w:rsidP="00720A58">
      <w:pPr>
        <w:spacing w:line="360" w:lineRule="auto"/>
      </w:pPr>
    </w:p>
    <w:p w14:paraId="4FBCA0A4" w14:textId="4B19E4DF" w:rsidR="00720A58" w:rsidRPr="002A1B4F" w:rsidRDefault="008952DD" w:rsidP="0076316A">
      <w:pPr>
        <w:spacing w:line="360" w:lineRule="auto"/>
        <w:jc w:val="both"/>
        <w:rPr>
          <w:b/>
        </w:rPr>
      </w:pPr>
      <w:r>
        <w:rPr>
          <w:b/>
        </w:rPr>
        <w:t>Summary of t</w:t>
      </w:r>
      <w:r w:rsidR="00720A58" w:rsidRPr="002A1B4F">
        <w:rPr>
          <w:b/>
        </w:rPr>
        <w:t xml:space="preserve">he </w:t>
      </w:r>
      <w:r>
        <w:rPr>
          <w:b/>
        </w:rPr>
        <w:t xml:space="preserve">Normalized Cut </w:t>
      </w:r>
      <w:r w:rsidR="00720A58" w:rsidRPr="002A1B4F">
        <w:rPr>
          <w:b/>
        </w:rPr>
        <w:t>Algorithm</w:t>
      </w:r>
    </w:p>
    <w:p w14:paraId="126B9942" w14:textId="0AE3ED4C" w:rsidR="001019A4" w:rsidRPr="001019A4" w:rsidRDefault="00720A58" w:rsidP="008C0DF4">
      <w:pPr>
        <w:spacing w:line="360" w:lineRule="auto"/>
        <w:ind w:left="425" w:hangingChars="177" w:hanging="425"/>
        <w:jc w:val="both"/>
      </w:pPr>
      <w:r w:rsidRPr="00735AA3">
        <w:t xml:space="preserve">(1) Given an image or </w:t>
      </w:r>
      <w:r w:rsidR="008C0DF4">
        <w:t xml:space="preserve">an </w:t>
      </w:r>
      <w:r w:rsidRPr="00735AA3">
        <w:t xml:space="preserve">image sequence, </w:t>
      </w:r>
      <w:r w:rsidR="008C1127">
        <w:t>construct</w:t>
      </w:r>
      <w:r w:rsidRPr="00735AA3">
        <w:t xml:space="preserve"> a</w:t>
      </w:r>
      <w:r w:rsidR="00900E83" w:rsidRPr="00735AA3">
        <w:t xml:space="preserve"> </w:t>
      </w:r>
      <w:r w:rsidRPr="00735AA3">
        <w:t xml:space="preserve">weighted graph G = (V, E) </w:t>
      </w:r>
      <w:r w:rsidR="00900E83" w:rsidRPr="00735AA3">
        <w:t xml:space="preserve">and set the weight </w:t>
      </w:r>
      <w:r w:rsidR="003B1AFE">
        <w:t xml:space="preserve">W </w:t>
      </w:r>
      <w:r w:rsidR="00900E83" w:rsidRPr="00735AA3">
        <w:t xml:space="preserve">on </w:t>
      </w:r>
      <w:r w:rsidRPr="00735AA3">
        <w:t>the edge connecti</w:t>
      </w:r>
      <w:r w:rsidR="00900E83" w:rsidRPr="00735AA3">
        <w:t xml:space="preserve">ng two nodes to be a measure of </w:t>
      </w:r>
      <w:r w:rsidRPr="00735AA3">
        <w:t xml:space="preserve">the similarity between the </w:t>
      </w:r>
      <w:r w:rsidR="00E7606B">
        <w:t>two nodes</w:t>
      </w:r>
      <w:r w:rsidR="008C0DF4">
        <w:t>. Then</w:t>
      </w:r>
      <w:r w:rsidR="00E7606B">
        <w:t xml:space="preserve"> compute </w:t>
      </w:r>
      <w:r w:rsidR="008C0DF4">
        <w:t xml:space="preserve">the diagonal matrix </w:t>
      </w:r>
      <w:r w:rsidR="00E7606B" w:rsidRPr="008C0DF4">
        <w:rPr>
          <w:b/>
        </w:rPr>
        <w:t>D</w:t>
      </w:r>
      <w:r w:rsidR="00E7606B">
        <w:t>.</w:t>
      </w:r>
      <w:r w:rsidR="008C0DF4">
        <w:t xml:space="preserve">         </w:t>
      </w:r>
    </w:p>
    <w:p w14:paraId="44E33F1C" w14:textId="66F21C0F" w:rsidR="00720A58" w:rsidRPr="00735AA3" w:rsidRDefault="00720A58" w:rsidP="0076316A">
      <w:pPr>
        <w:spacing w:line="360" w:lineRule="auto"/>
        <w:jc w:val="both"/>
      </w:pPr>
      <w:r w:rsidRPr="00735AA3">
        <w:t>(2) Solve (</w:t>
      </w:r>
      <w:r w:rsidRPr="008C0DF4">
        <w:rPr>
          <w:b/>
        </w:rPr>
        <w:t>D</w:t>
      </w:r>
      <w:r w:rsidRPr="00735AA3">
        <w:t>-</w:t>
      </w:r>
      <w:proofErr w:type="gramStart"/>
      <w:r w:rsidRPr="008C0DF4">
        <w:rPr>
          <w:b/>
        </w:rPr>
        <w:t>W</w:t>
      </w:r>
      <w:r w:rsidRPr="00735AA3">
        <w:t>)</w:t>
      </w:r>
      <w:r w:rsidR="008C0DF4" w:rsidRPr="008C0DF4">
        <w:rPr>
          <w:i/>
        </w:rPr>
        <w:t>y</w:t>
      </w:r>
      <w:proofErr w:type="gramEnd"/>
      <w:r w:rsidRPr="00735AA3">
        <w:t xml:space="preserve"> </w:t>
      </w:r>
      <w:r w:rsidR="00900E83" w:rsidRPr="00735AA3">
        <w:t xml:space="preserve">= </w:t>
      </w:r>
      <w:proofErr w:type="spellStart"/>
      <w:r w:rsidR="00900E83" w:rsidRPr="008C0DF4">
        <w:rPr>
          <w:i/>
        </w:rPr>
        <w:t>λ</w:t>
      </w:r>
      <w:r w:rsidR="00900E83" w:rsidRPr="008C0DF4">
        <w:rPr>
          <w:b/>
        </w:rPr>
        <w:t>D</w:t>
      </w:r>
      <w:r w:rsidR="008C0DF4" w:rsidRPr="008C0DF4">
        <w:rPr>
          <w:i/>
        </w:rPr>
        <w:t>y</w:t>
      </w:r>
      <w:proofErr w:type="spellEnd"/>
      <w:r w:rsidRPr="00735AA3">
        <w:t>.</w:t>
      </w:r>
    </w:p>
    <w:p w14:paraId="5CF8EF9C" w14:textId="77777777" w:rsidR="00720A58" w:rsidRPr="00735AA3" w:rsidRDefault="00720A58" w:rsidP="0076316A">
      <w:pPr>
        <w:spacing w:line="360" w:lineRule="auto"/>
        <w:jc w:val="both"/>
      </w:pPr>
      <w:r w:rsidRPr="00735AA3">
        <w:t>(3) Use the eigen</w:t>
      </w:r>
      <w:r w:rsidR="00900E83" w:rsidRPr="00735AA3">
        <w:t xml:space="preserve">vector with the second smallest </w:t>
      </w:r>
      <w:r w:rsidRPr="00735AA3">
        <w:t>eigenvalue to bipartition the graph.</w:t>
      </w:r>
    </w:p>
    <w:p w14:paraId="742B030F" w14:textId="11EAC670" w:rsidR="008952DD" w:rsidRPr="00735AA3" w:rsidRDefault="00720A58" w:rsidP="009C6F76">
      <w:pPr>
        <w:spacing w:line="360" w:lineRule="auto"/>
        <w:ind w:left="283" w:hangingChars="118" w:hanging="283"/>
        <w:jc w:val="both"/>
      </w:pPr>
      <w:r w:rsidRPr="00735AA3">
        <w:lastRenderedPageBreak/>
        <w:t>(4) Decide if the current</w:t>
      </w:r>
      <w:r w:rsidR="00900E83" w:rsidRPr="00735AA3">
        <w:t xml:space="preserve"> partition should be subdivided </w:t>
      </w:r>
      <w:r w:rsidRPr="00735AA3">
        <w:t xml:space="preserve">and recursively repartition the </w:t>
      </w:r>
      <w:r w:rsidR="00900E83" w:rsidRPr="00735AA3">
        <w:t xml:space="preserve">segmented parts if </w:t>
      </w:r>
      <w:r w:rsidRPr="00735AA3">
        <w:t>necessary.</w:t>
      </w:r>
    </w:p>
    <w:p w14:paraId="722DBC5A" w14:textId="77777777" w:rsidR="00900E83" w:rsidRDefault="00846753" w:rsidP="009C6F76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F49848F" wp14:editId="4BA1B503">
                <wp:simplePos x="0" y="0"/>
                <wp:positionH relativeFrom="column">
                  <wp:posOffset>2990218</wp:posOffset>
                </wp:positionH>
                <wp:positionV relativeFrom="paragraph">
                  <wp:posOffset>206931</wp:posOffset>
                </wp:positionV>
                <wp:extent cx="221016" cy="1243757"/>
                <wp:effectExtent l="0" t="0" r="26670" b="33020"/>
                <wp:wrapNone/>
                <wp:docPr id="61" name="直線接點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016" cy="124375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7EC3B" id="直線接點 61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45pt,16.3pt" to="252.8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" strokecolor="black [3200]" strokeweight="1.5pt">
                <v:stroke joinstyle="miter"/>
              </v:line>
            </w:pict>
          </mc:Fallback>
        </mc:AlternateContent>
      </w:r>
      <w:r w:rsidR="00101301" w:rsidRPr="00101301">
        <w:rPr>
          <w:noProof/>
        </w:rPr>
        <w:drawing>
          <wp:inline distT="0" distB="0" distL="0" distR="0" wp14:anchorId="6DF14199" wp14:editId="5B6E85C3">
            <wp:extent cx="2436241" cy="1442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41836" cy="144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CAC6" w14:textId="11F9CD45" w:rsidR="008952DD" w:rsidRPr="009C6F76" w:rsidRDefault="00101301" w:rsidP="009C6F76">
      <w:pPr>
        <w:spacing w:line="360" w:lineRule="auto"/>
        <w:jc w:val="center"/>
        <w:rPr>
          <w:sz w:val="20"/>
          <w:szCs w:val="20"/>
        </w:rPr>
      </w:pPr>
      <w:r w:rsidRPr="009C6F76">
        <w:rPr>
          <w:rFonts w:hint="eastAsia"/>
          <w:sz w:val="20"/>
          <w:szCs w:val="20"/>
        </w:rPr>
        <w:t>F</w:t>
      </w:r>
      <w:r w:rsidR="00427004" w:rsidRPr="009C6F76">
        <w:rPr>
          <w:sz w:val="20"/>
          <w:szCs w:val="20"/>
        </w:rPr>
        <w:t>ig. 2.3</w:t>
      </w:r>
      <w:r w:rsidRPr="009C6F76">
        <w:rPr>
          <w:sz w:val="20"/>
          <w:szCs w:val="20"/>
        </w:rPr>
        <w:t>. An undirected graph.</w:t>
      </w:r>
      <w:r w:rsidR="008952DD" w:rsidRPr="009C6F76">
        <w:rPr>
          <w:sz w:val="20"/>
          <w:szCs w:val="20"/>
        </w:rPr>
        <w:t xml:space="preserve"> </w:t>
      </w:r>
      <w:r w:rsidRPr="009C6F76">
        <w:rPr>
          <w:sz w:val="20"/>
          <w:szCs w:val="20"/>
        </w:rPr>
        <w:t>[4]</w:t>
      </w:r>
    </w:p>
    <w:p w14:paraId="59836D35" w14:textId="7661FA5F" w:rsidR="005F467A" w:rsidRDefault="00101301" w:rsidP="0076316A">
      <w:pPr>
        <w:spacing w:line="360" w:lineRule="auto"/>
        <w:ind w:firstLineChars="200" w:firstLine="480"/>
        <w:jc w:val="both"/>
      </w:pPr>
      <w:r>
        <w:rPr>
          <w:rFonts w:hint="eastAsia"/>
        </w:rPr>
        <w:t>T</w:t>
      </w:r>
      <w:r w:rsidR="00FA516C">
        <w:t xml:space="preserve">he figure above shows a toy example. Assuming weight=1 for all edges, we can construct an adjacency matrix </w:t>
      </w:r>
      <w:r w:rsidR="00FA516C" w:rsidRPr="006E1C97">
        <w:rPr>
          <w:b/>
        </w:rPr>
        <w:t>A</w:t>
      </w:r>
      <w:r w:rsidR="00FA516C">
        <w:t xml:space="preserve"> and comput</w:t>
      </w:r>
      <w:r w:rsidR="006E1C97">
        <w:t>e</w:t>
      </w:r>
      <w:r w:rsidR="00FA516C">
        <w:t xml:space="preserve"> </w:t>
      </w:r>
      <w:r w:rsidR="00FA516C" w:rsidRPr="006E1C97">
        <w:rPr>
          <w:b/>
        </w:rPr>
        <w:t>D</w:t>
      </w:r>
      <w:r w:rsidR="00B42BBD">
        <w:t>:</w:t>
      </w:r>
      <w:r w:rsidR="00FA516C">
        <w:t xml:space="preserve"> </w:t>
      </w:r>
    </w:p>
    <w:p w14:paraId="48A9EA37" w14:textId="616B3336" w:rsidR="00B42BBD" w:rsidRPr="00B42BBD" w:rsidRDefault="005F467A" w:rsidP="00B42BBD">
      <w:pPr>
        <w:spacing w:line="360" w:lineRule="auto"/>
        <w:ind w:firstLineChars="200" w:firstLine="480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8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,</m:t>
          </m:r>
          <m:r>
            <m:rPr>
              <m:sty m:val="b"/>
            </m:rP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8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e>
                </m:mr>
              </m:m>
            </m:e>
          </m:d>
        </m:oMath>
      </m:oMathPara>
    </w:p>
    <w:p w14:paraId="4A1C99F9" w14:textId="33FABBF9" w:rsidR="00B42BBD" w:rsidRPr="00B42BBD" w:rsidRDefault="000D287D" w:rsidP="00B42BBD">
      <w:pPr>
        <w:spacing w:line="360" w:lineRule="auto"/>
        <w:ind w:firstLineChars="200" w:firstLine="480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EigVec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0.3536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-0.4081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0.3536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-0.2182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0.3536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-0.3626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0.3536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-0.0505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0.3536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0.1584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0.3536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0.4081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0.3536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0.6538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0.3536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-0.1809</m:t>
                    </m:r>
                  </m:e>
                </m:mr>
              </m:m>
              <m:r>
                <w:rPr>
                  <w:rFonts w:ascii="Cambria Math" w:hAnsi="Cambria Math"/>
                </w:rPr>
                <m:t xml:space="preserve">… </m:t>
              </m:r>
            </m:e>
          </m:d>
        </m:oMath>
      </m:oMathPara>
    </w:p>
    <w:p w14:paraId="2711224F" w14:textId="2E099CE9" w:rsidR="00D84367" w:rsidRPr="000D287D" w:rsidRDefault="00FA516C" w:rsidP="000D287D">
      <w:pPr>
        <w:spacing w:line="360" w:lineRule="auto"/>
        <w:ind w:firstLineChars="200" w:firstLine="480"/>
        <w:jc w:val="both"/>
        <w:rPr>
          <w:color w:val="FF0000"/>
        </w:rPr>
      </w:pPr>
      <w:r>
        <w:t xml:space="preserve">Then </w:t>
      </w:r>
      <w:r w:rsidRPr="006E1C97">
        <w:rPr>
          <w:b/>
        </w:rPr>
        <w:t>L</w:t>
      </w:r>
      <w:r>
        <w:t>=</w:t>
      </w:r>
      <w:r w:rsidRPr="006E1C97">
        <w:rPr>
          <w:b/>
        </w:rPr>
        <w:t>D</w:t>
      </w:r>
      <w:r>
        <w:t>-</w:t>
      </w:r>
      <w:r w:rsidRPr="006E1C97">
        <w:rPr>
          <w:b/>
        </w:rPr>
        <w:t>A</w:t>
      </w:r>
      <w:r>
        <w:t xml:space="preserve">, and solve </w:t>
      </w:r>
      <w:r w:rsidR="000D287D">
        <w:t xml:space="preserve">the generalized </w:t>
      </w:r>
      <w:proofErr w:type="spellStart"/>
      <w:r w:rsidR="000D287D">
        <w:t>eigen</w:t>
      </w:r>
      <w:proofErr w:type="spellEnd"/>
      <w:r w:rsidR="000D287D">
        <w:t xml:space="preserve">-problem </w:t>
      </w:r>
      <w:r w:rsidRPr="007D1141">
        <w:rPr>
          <w:position w:val="-12"/>
        </w:rPr>
        <w:object w:dxaOrig="1200" w:dyaOrig="380" w14:anchorId="3A0E7B5B">
          <v:shape id="_x0000_i1035" type="#_x0000_t75" style="width:60.05pt;height:19.1pt" o:ole="">
            <v:imagedata r:id="rId35" o:title=""/>
          </v:shape>
          <o:OLEObject Type="Embed" ProgID="Equation.DSMT4" ShapeID="_x0000_i1035" DrawAspect="Content" ObjectID="_1721731985" r:id="rId36"/>
        </w:object>
      </w:r>
      <w:r w:rsidR="000D287D">
        <w:t xml:space="preserve">to obtain eigenvectors </w:t>
      </w:r>
      <w:proofErr w:type="spellStart"/>
      <w:r w:rsidR="000D287D" w:rsidRPr="000D287D">
        <w:rPr>
          <w:b/>
        </w:rPr>
        <w:t>EigVec</w:t>
      </w:r>
      <w:proofErr w:type="spellEnd"/>
      <w:r w:rsidR="000D287D">
        <w:t>.</w:t>
      </w:r>
      <w:r>
        <w:t xml:space="preserve"> </w:t>
      </w:r>
      <w:r w:rsidR="000D287D">
        <w:t>We only keep the first and the second eigenvectors, and w</w:t>
      </w:r>
      <w:r>
        <w:t>e</w:t>
      </w:r>
      <w:r w:rsidR="000D287D">
        <w:t xml:space="preserve"> can</w:t>
      </w:r>
      <w:r>
        <w:t xml:space="preserve"> observe that </w:t>
      </w:r>
      <w:r w:rsidR="000D287D">
        <w:t>entry</w:t>
      </w:r>
      <w:r>
        <w:t xml:space="preserve"> </w:t>
      </w:r>
      <w:r w:rsidR="000D287D">
        <w:t>4, 5, 6</w:t>
      </w:r>
      <w:r>
        <w:t xml:space="preserve"> in the second smallest eigenvector &gt; 0, which </w:t>
      </w:r>
      <w:r w:rsidR="000D287D">
        <w:t>implies</w:t>
      </w:r>
      <w:r>
        <w:t xml:space="preserve"> us to partition the graph</w:t>
      </w:r>
      <w:r w:rsidR="00A07DB0">
        <w:t xml:space="preserve"> along the black line. Node </w:t>
      </w:r>
      <w:r w:rsidR="000D287D">
        <w:t>4</w:t>
      </w:r>
      <w:r w:rsidR="00A07DB0">
        <w:t xml:space="preserve">, </w:t>
      </w:r>
      <w:r w:rsidR="000D287D">
        <w:t>5</w:t>
      </w:r>
      <w:r w:rsidR="00A07DB0">
        <w:t xml:space="preserve">, </w:t>
      </w:r>
      <w:r w:rsidR="000D287D">
        <w:t>6</w:t>
      </w:r>
      <w:r w:rsidR="00A07DB0">
        <w:t xml:space="preserve"> belong to the same group and other nodes belong to the other one.</w:t>
      </w:r>
      <w:r w:rsidR="00A96C4F" w:rsidRPr="00B43826">
        <w:rPr>
          <w:color w:val="FF0000"/>
        </w:rPr>
        <w:t xml:space="preserve"> </w:t>
      </w:r>
    </w:p>
    <w:p w14:paraId="575E0777" w14:textId="77777777" w:rsidR="000C3B0A" w:rsidRPr="00735AA3" w:rsidRDefault="000C3B0A">
      <w:r w:rsidRPr="00735AA3">
        <w:br w:type="page"/>
      </w:r>
    </w:p>
    <w:p w14:paraId="4D51471B" w14:textId="663D1019" w:rsidR="00867935" w:rsidRPr="008A7460" w:rsidRDefault="00900E83" w:rsidP="00720A58">
      <w:pPr>
        <w:spacing w:line="360" w:lineRule="auto"/>
        <w:rPr>
          <w:b/>
          <w:sz w:val="32"/>
          <w:szCs w:val="32"/>
        </w:rPr>
      </w:pPr>
      <w:proofErr w:type="gramStart"/>
      <w:r w:rsidRPr="008A7460">
        <w:rPr>
          <w:b/>
          <w:sz w:val="32"/>
          <w:szCs w:val="32"/>
        </w:rPr>
        <w:lastRenderedPageBreak/>
        <w:t>2.2</w:t>
      </w:r>
      <w:r w:rsidR="00F51B3D" w:rsidRPr="008A7460">
        <w:rPr>
          <w:b/>
          <w:sz w:val="32"/>
          <w:szCs w:val="32"/>
        </w:rPr>
        <w:t xml:space="preserve"> </w:t>
      </w:r>
      <w:r w:rsidR="008A7460" w:rsidRPr="008A7460">
        <w:rPr>
          <w:b/>
          <w:sz w:val="32"/>
          <w:szCs w:val="32"/>
        </w:rPr>
        <w:t xml:space="preserve"> </w:t>
      </w:r>
      <w:r w:rsidR="00F51B3D" w:rsidRPr="008A7460">
        <w:rPr>
          <w:b/>
          <w:sz w:val="32"/>
          <w:szCs w:val="32"/>
        </w:rPr>
        <w:t>Efficient</w:t>
      </w:r>
      <w:proofErr w:type="gramEnd"/>
      <w:r w:rsidR="00F51B3D" w:rsidRPr="008A7460">
        <w:rPr>
          <w:b/>
          <w:sz w:val="32"/>
          <w:szCs w:val="32"/>
        </w:rPr>
        <w:t xml:space="preserve"> Graph-Based Image Segmentation</w:t>
      </w:r>
      <w:r w:rsidR="00C3758D">
        <w:rPr>
          <w:b/>
          <w:sz w:val="32"/>
          <w:szCs w:val="32"/>
        </w:rPr>
        <w:t xml:space="preserve"> </w:t>
      </w:r>
      <w:r w:rsidR="00801F81">
        <w:rPr>
          <w:b/>
          <w:sz w:val="32"/>
          <w:szCs w:val="32"/>
        </w:rPr>
        <w:t>(FH)</w:t>
      </w:r>
    </w:p>
    <w:p w14:paraId="4221BFB5" w14:textId="6A57C4BF" w:rsidR="00F51B3D" w:rsidRPr="00735AA3" w:rsidRDefault="00801F81" w:rsidP="00C3758D">
      <w:pPr>
        <w:spacing w:line="360" w:lineRule="auto"/>
        <w:ind w:firstLineChars="200" w:firstLine="480"/>
        <w:jc w:val="both"/>
      </w:pPr>
      <w:r>
        <w:t xml:space="preserve">Different from </w:t>
      </w:r>
      <w:r w:rsidR="00384B58">
        <w:t xml:space="preserve">the </w:t>
      </w:r>
      <w:r w:rsidRPr="00801F81">
        <w:t>Normalized Cuts</w:t>
      </w:r>
      <w:r w:rsidR="00721846">
        <w:t xml:space="preserve"> </w:t>
      </w:r>
      <w:r>
        <w:t xml:space="preserve">[1], </w:t>
      </w:r>
      <w:proofErr w:type="spellStart"/>
      <w:r w:rsidR="00A54BB0" w:rsidRPr="00A54BB0">
        <w:t>Felzenszwalb</w:t>
      </w:r>
      <w:proofErr w:type="spellEnd"/>
      <w:r w:rsidR="00A54BB0">
        <w:t xml:space="preserve"> and </w:t>
      </w:r>
      <w:proofErr w:type="spellStart"/>
      <w:r w:rsidR="00A54BB0" w:rsidRPr="00A54BB0">
        <w:t>Huttenlocher</w:t>
      </w:r>
      <w:proofErr w:type="spellEnd"/>
      <w:r w:rsidR="00A54BB0">
        <w:t xml:space="preserve"> proposed a graph-based method, </w:t>
      </w:r>
      <w:r w:rsidR="00A53D5E">
        <w:rPr>
          <w:rFonts w:hint="eastAsia"/>
        </w:rPr>
        <w:t>d</w:t>
      </w:r>
      <w:r w:rsidR="00A53D5E">
        <w:t xml:space="preserve">enoted as </w:t>
      </w:r>
      <w:r w:rsidR="00A54BB0">
        <w:t>FH [5]</w:t>
      </w:r>
      <w:r w:rsidR="00A53D5E">
        <w:t>,</w:t>
      </w:r>
      <w:r w:rsidR="00A54BB0">
        <w:t xml:space="preserve"> where e</w:t>
      </w:r>
      <w:r w:rsidR="00563BF6">
        <w:t xml:space="preserve">dges are defined as </w:t>
      </w:r>
      <w:r w:rsidR="00563BF6" w:rsidRPr="00FD72E8">
        <w:rPr>
          <w:color w:val="FF0000"/>
        </w:rPr>
        <w:t xml:space="preserve">dissimilarities </w:t>
      </w:r>
      <w:r w:rsidR="00563BF6">
        <w:t>between pixels</w:t>
      </w:r>
      <w:r w:rsidR="00A54BB0">
        <w:t>. It</w:t>
      </w:r>
      <w:r w:rsidR="00E544B1">
        <w:t xml:space="preserve"> is </w:t>
      </w:r>
      <w:r w:rsidR="00F773A0">
        <w:t xml:space="preserve">a method based on minimum spanning tree (MST). </w:t>
      </w:r>
      <w:r w:rsidR="00F773A0" w:rsidRPr="00F773A0">
        <w:t>A</w:t>
      </w:r>
      <w:r w:rsidR="00F773A0">
        <w:t xml:space="preserve"> </w:t>
      </w:r>
      <w:r w:rsidR="00F773A0" w:rsidRPr="00F773A0">
        <w:t>spanning</w:t>
      </w:r>
      <w:r w:rsidR="00F773A0">
        <w:t xml:space="preserve"> tree T of a</w:t>
      </w:r>
      <w:r w:rsidR="00F773A0">
        <w:rPr>
          <w:rFonts w:hint="eastAsia"/>
        </w:rPr>
        <w:t xml:space="preserve"> </w:t>
      </w:r>
      <w:r w:rsidR="00F773A0" w:rsidRPr="00F773A0">
        <w:t>graph G</w:t>
      </w:r>
      <w:proofErr w:type="gramStart"/>
      <w:r w:rsidR="00A53D5E">
        <w:t>=(</w:t>
      </w:r>
      <w:proofErr w:type="gramEnd"/>
      <w:r w:rsidR="00A53D5E">
        <w:t>V, E)</w:t>
      </w:r>
      <w:r w:rsidR="00F773A0" w:rsidRPr="00F773A0">
        <w:t xml:space="preserve"> is</w:t>
      </w:r>
      <w:r w:rsidR="00F773A0">
        <w:t xml:space="preserve"> </w:t>
      </w:r>
      <w:r w:rsidR="00F773A0" w:rsidRPr="00F773A0">
        <w:t>a</w:t>
      </w:r>
      <w:r w:rsidR="00F773A0">
        <w:t xml:space="preserve"> </w:t>
      </w:r>
      <w:r w:rsidR="00F773A0" w:rsidRPr="00F773A0">
        <w:t>tree</w:t>
      </w:r>
      <w:r w:rsidR="00F773A0">
        <w:t xml:space="preserve"> </w:t>
      </w:r>
      <w:r w:rsidR="00A53D5E">
        <w:t>containing all nodes in the graph while edges are a subset of E.</w:t>
      </w:r>
      <w:r w:rsidR="00F773A0" w:rsidRPr="00F773A0">
        <w:t xml:space="preserve"> A</w:t>
      </w:r>
      <w:r w:rsidR="00F773A0">
        <w:rPr>
          <w:rFonts w:hint="eastAsia"/>
        </w:rPr>
        <w:t xml:space="preserve"> </w:t>
      </w:r>
      <w:r w:rsidR="00F773A0" w:rsidRPr="00F773A0">
        <w:t>graph</w:t>
      </w:r>
      <w:r w:rsidR="00F773A0">
        <w:rPr>
          <w:rFonts w:hint="eastAsia"/>
        </w:rPr>
        <w:t xml:space="preserve"> </w:t>
      </w:r>
      <w:r w:rsidR="00F773A0" w:rsidRPr="00F773A0">
        <w:t>may</w:t>
      </w:r>
      <w:r w:rsidR="00F773A0">
        <w:rPr>
          <w:rFonts w:hint="eastAsia"/>
        </w:rPr>
        <w:t xml:space="preserve"> </w:t>
      </w:r>
      <w:r w:rsidR="00F773A0">
        <w:t>have</w:t>
      </w:r>
      <w:r w:rsidR="00F773A0">
        <w:rPr>
          <w:rFonts w:hint="eastAsia"/>
        </w:rPr>
        <w:t xml:space="preserve"> </w:t>
      </w:r>
      <w:r w:rsidR="00F773A0" w:rsidRPr="00F773A0">
        <w:t>several</w:t>
      </w:r>
      <w:r w:rsidR="00F773A0">
        <w:rPr>
          <w:rFonts w:hint="eastAsia"/>
        </w:rPr>
        <w:t xml:space="preserve"> </w:t>
      </w:r>
      <w:r w:rsidR="00F773A0" w:rsidRPr="00F773A0">
        <w:t>different</w:t>
      </w:r>
      <w:r w:rsidR="00F773A0">
        <w:rPr>
          <w:rFonts w:hint="eastAsia"/>
        </w:rPr>
        <w:t xml:space="preserve"> </w:t>
      </w:r>
      <w:r w:rsidR="00F773A0" w:rsidRPr="00F773A0">
        <w:t>spanning</w:t>
      </w:r>
      <w:r w:rsidR="00F773A0">
        <w:rPr>
          <w:rFonts w:hint="eastAsia"/>
        </w:rPr>
        <w:t xml:space="preserve"> </w:t>
      </w:r>
      <w:r w:rsidR="00F773A0" w:rsidRPr="00F773A0">
        <w:t>trees.</w:t>
      </w:r>
      <w:r w:rsidR="00F773A0">
        <w:rPr>
          <w:rFonts w:hint="eastAsia"/>
        </w:rPr>
        <w:t xml:space="preserve"> </w:t>
      </w:r>
      <w:r w:rsidR="00F773A0" w:rsidRPr="00F773A0">
        <w:t>The</w:t>
      </w:r>
      <w:r w:rsidR="00F773A0">
        <w:rPr>
          <w:rFonts w:hint="eastAsia"/>
        </w:rPr>
        <w:t xml:space="preserve"> </w:t>
      </w:r>
      <w:r w:rsidR="00F773A0" w:rsidRPr="00F773A0">
        <w:t>MST</w:t>
      </w:r>
      <w:r w:rsidR="00F773A0">
        <w:rPr>
          <w:rFonts w:hint="eastAsia"/>
        </w:rPr>
        <w:t xml:space="preserve"> </w:t>
      </w:r>
      <w:r w:rsidR="00F773A0" w:rsidRPr="00F773A0">
        <w:t>is</w:t>
      </w:r>
      <w:r w:rsidR="00F773A0">
        <w:rPr>
          <w:rFonts w:hint="eastAsia"/>
        </w:rPr>
        <w:t xml:space="preserve"> </w:t>
      </w:r>
      <w:r w:rsidR="00F773A0" w:rsidRPr="00F773A0">
        <w:t>a</w:t>
      </w:r>
      <w:r w:rsidR="00F773A0">
        <w:rPr>
          <w:rFonts w:hint="eastAsia"/>
        </w:rPr>
        <w:t xml:space="preserve"> </w:t>
      </w:r>
      <w:r w:rsidR="00F773A0" w:rsidRPr="00F773A0">
        <w:t>spanning</w:t>
      </w:r>
      <w:r w:rsidR="00F773A0">
        <w:rPr>
          <w:rFonts w:hint="eastAsia"/>
        </w:rPr>
        <w:t xml:space="preserve"> </w:t>
      </w:r>
      <w:r w:rsidR="00F773A0" w:rsidRPr="00F773A0">
        <w:t>tree</w:t>
      </w:r>
      <w:r w:rsidR="00F773A0">
        <w:rPr>
          <w:rFonts w:hint="eastAsia"/>
        </w:rPr>
        <w:t xml:space="preserve"> </w:t>
      </w:r>
      <w:r w:rsidR="00F773A0">
        <w:t>with</w:t>
      </w:r>
      <w:r w:rsidR="00F773A0">
        <w:rPr>
          <w:rFonts w:hint="eastAsia"/>
        </w:rPr>
        <w:t xml:space="preserve"> </w:t>
      </w:r>
      <w:r w:rsidR="00F773A0" w:rsidRPr="00F773A0">
        <w:t>the smallest</w:t>
      </w:r>
      <w:r w:rsidR="00F773A0">
        <w:rPr>
          <w:rFonts w:hint="eastAsia"/>
        </w:rPr>
        <w:t xml:space="preserve"> </w:t>
      </w:r>
      <w:r w:rsidR="00F773A0">
        <w:t xml:space="preserve">total edge </w:t>
      </w:r>
      <w:r w:rsidR="00F773A0" w:rsidRPr="00F773A0">
        <w:t>weights</w:t>
      </w:r>
      <w:r w:rsidR="00F773A0">
        <w:rPr>
          <w:rFonts w:hint="eastAsia"/>
        </w:rPr>
        <w:t xml:space="preserve"> </w:t>
      </w:r>
      <w:r w:rsidR="00F773A0" w:rsidRPr="00F773A0">
        <w:t>among</w:t>
      </w:r>
      <w:r w:rsidR="00F773A0">
        <w:rPr>
          <w:rFonts w:hint="eastAsia"/>
        </w:rPr>
        <w:t xml:space="preserve"> </w:t>
      </w:r>
      <w:r w:rsidR="00F773A0" w:rsidRPr="00F773A0">
        <w:t>all</w:t>
      </w:r>
      <w:r w:rsidR="00F773A0">
        <w:rPr>
          <w:rFonts w:hint="eastAsia"/>
        </w:rPr>
        <w:t xml:space="preserve"> </w:t>
      </w:r>
      <w:r w:rsidR="00F773A0" w:rsidRPr="00F773A0">
        <w:t>spanning</w:t>
      </w:r>
      <w:r w:rsidR="00F773A0">
        <w:rPr>
          <w:rFonts w:hint="eastAsia"/>
        </w:rPr>
        <w:t xml:space="preserve"> </w:t>
      </w:r>
      <w:r w:rsidR="00F773A0" w:rsidRPr="00F773A0">
        <w:t xml:space="preserve">trees. </w:t>
      </w:r>
      <w:r w:rsidR="00E544B1">
        <w:t xml:space="preserve">The </w:t>
      </w:r>
      <w:r w:rsidR="00F773A0">
        <w:t xml:space="preserve">FH </w:t>
      </w:r>
      <w:r w:rsidR="00E544B1">
        <w:t xml:space="preserve">algorithm </w:t>
      </w:r>
      <w:r w:rsidR="00272CA2">
        <w:t>performs segmentation initially with</w:t>
      </w:r>
      <w:r w:rsidR="00272CA2" w:rsidRPr="00272CA2">
        <w:t xml:space="preserve"> </w:t>
      </w:r>
      <w:r w:rsidR="00272CA2" w:rsidRPr="00FD72E8">
        <w:rPr>
          <w:color w:val="FF0000"/>
        </w:rPr>
        <w:t>each pixel being a connected component (</w:t>
      </w:r>
      <w:r w:rsidRPr="00FD72E8">
        <w:rPr>
          <w:color w:val="FF0000"/>
        </w:rPr>
        <w:t>no edges connected</w:t>
      </w:r>
      <w:r w:rsidR="00272CA2" w:rsidRPr="00FD72E8">
        <w:rPr>
          <w:color w:val="FF0000"/>
        </w:rPr>
        <w:t>)</w:t>
      </w:r>
      <w:r w:rsidR="00272CA2">
        <w:t xml:space="preserve">, </w:t>
      </w:r>
      <w:r>
        <w:t>and gradually merge</w:t>
      </w:r>
      <w:r w:rsidR="00F773A0">
        <w:t>s</w:t>
      </w:r>
      <w:r>
        <w:t xml:space="preserve"> nodes into components</w:t>
      </w:r>
      <w:r w:rsidR="00A53D5E">
        <w:t xml:space="preserve"> by adding edges</w:t>
      </w:r>
      <w:r>
        <w:t xml:space="preserve"> with </w:t>
      </w:r>
      <w:r w:rsidR="00E544B1">
        <w:t xml:space="preserve">a </w:t>
      </w:r>
      <w:r w:rsidR="0084783D">
        <w:t>defined adaptive threshold.</w:t>
      </w:r>
      <w:r w:rsidR="007B2CEA">
        <w:t xml:space="preserve"> </w:t>
      </w:r>
    </w:p>
    <w:p w14:paraId="23C467FC" w14:textId="4D3FEA3F" w:rsidR="00F51B3D" w:rsidRDefault="00100D10" w:rsidP="00867935">
      <w:pPr>
        <w:spacing w:line="360" w:lineRule="auto"/>
        <w:ind w:firstLineChars="200" w:firstLine="480"/>
        <w:jc w:val="both"/>
      </w:pPr>
      <w:r w:rsidRPr="00735AA3">
        <w:t xml:space="preserve">The merging threshold </w:t>
      </w:r>
      <w:r w:rsidR="00DA5395">
        <w:t>to</w:t>
      </w:r>
      <w:r w:rsidR="00284826">
        <w:t xml:space="preserve"> decid</w:t>
      </w:r>
      <w:r w:rsidR="00DA5395">
        <w:t>e</w:t>
      </w:r>
      <w:r w:rsidR="00284826">
        <w:t xml:space="preserve"> whether two </w:t>
      </w:r>
      <w:r w:rsidR="00C26785">
        <w:t xml:space="preserve">MST </w:t>
      </w:r>
      <w:r w:rsidR="00941656">
        <w:t>groups</w:t>
      </w:r>
      <w:r w:rsidR="00284826">
        <w:t xml:space="preserve"> C</w:t>
      </w:r>
      <w:r w:rsidR="00284826" w:rsidRPr="00284826">
        <w:rPr>
          <w:vertAlign w:val="subscript"/>
        </w:rPr>
        <w:t>1</w:t>
      </w:r>
      <w:r w:rsidR="00284826">
        <w:t xml:space="preserve"> and C</w:t>
      </w:r>
      <w:r w:rsidR="00284826" w:rsidRPr="00284826">
        <w:rPr>
          <w:vertAlign w:val="subscript"/>
        </w:rPr>
        <w:t>2</w:t>
      </w:r>
      <w:r w:rsidR="00284826">
        <w:t xml:space="preserve"> </w:t>
      </w:r>
      <w:r w:rsidR="00DA5395">
        <w:t>should</w:t>
      </w:r>
      <w:r w:rsidR="00284826">
        <w:t xml:space="preserve"> be merged </w:t>
      </w:r>
      <w:r w:rsidRPr="00735AA3">
        <w:t>is defined as follows:</w:t>
      </w:r>
    </w:p>
    <w:p w14:paraId="40D5F13C" w14:textId="77777777" w:rsidR="00284826" w:rsidRDefault="00284826" w:rsidP="00284826">
      <w:pPr>
        <w:spacing w:line="360" w:lineRule="auto"/>
        <w:ind w:firstLineChars="200" w:firstLine="480"/>
        <w:jc w:val="center"/>
      </w:pPr>
      <w:r w:rsidRPr="00284826">
        <w:rPr>
          <w:position w:val="-38"/>
        </w:rPr>
        <w:object w:dxaOrig="5040" w:dyaOrig="880" w14:anchorId="3BFF09B2">
          <v:shape id="_x0000_i1036" type="#_x0000_t75" style="width:252.85pt;height:44pt" o:ole="">
            <v:imagedata r:id="rId37" o:title=""/>
          </v:shape>
          <o:OLEObject Type="Embed" ProgID="Equation.DSMT4" ShapeID="_x0000_i1036" DrawAspect="Content" ObjectID="_1721731986" r:id="rId38"/>
        </w:object>
      </w:r>
    </w:p>
    <w:p w14:paraId="6A945799" w14:textId="537CEDC8" w:rsidR="00100D10" w:rsidRDefault="00100D10" w:rsidP="00284826">
      <w:pPr>
        <w:tabs>
          <w:tab w:val="left" w:pos="8222"/>
        </w:tabs>
        <w:spacing w:line="360" w:lineRule="auto"/>
        <w:jc w:val="right"/>
      </w:pPr>
      <w:r w:rsidRPr="00735AA3">
        <w:t>(</w:t>
      </w:r>
      <w:r w:rsidR="0076316A">
        <w:t>2.</w:t>
      </w:r>
      <w:r w:rsidR="00284826">
        <w:t>5</w:t>
      </w:r>
      <w:r w:rsidRPr="00735AA3">
        <w:t>)</w:t>
      </w:r>
    </w:p>
    <w:p w14:paraId="57F16963" w14:textId="68EE200B" w:rsidR="00284826" w:rsidRPr="00867935" w:rsidRDefault="00100D10" w:rsidP="007B2CEA">
      <w:pPr>
        <w:spacing w:line="360" w:lineRule="auto"/>
        <w:jc w:val="both"/>
        <w:rPr>
          <w:color w:val="FF0000"/>
        </w:rPr>
      </w:pPr>
      <w:r w:rsidRPr="00735AA3">
        <w:t xml:space="preserve">where </w:t>
      </w:r>
      <w:r w:rsidR="007B2CEA">
        <w:t>|</w:t>
      </w:r>
      <w:r w:rsidR="007B2CEA" w:rsidRPr="00656F25">
        <w:rPr>
          <w:i/>
        </w:rPr>
        <w:t>e</w:t>
      </w:r>
      <w:r w:rsidR="007B2CEA" w:rsidRPr="00656F25">
        <w:rPr>
          <w:i/>
          <w:vertAlign w:val="subscript"/>
        </w:rPr>
        <w:t>t</w:t>
      </w:r>
      <w:r w:rsidR="007B2CEA">
        <w:t xml:space="preserve">| is the smallest edge </w:t>
      </w:r>
      <w:r w:rsidR="005C5968">
        <w:t xml:space="preserve">weight </w:t>
      </w:r>
      <w:r w:rsidR="007B2CEA">
        <w:t xml:space="preserve">connecting </w:t>
      </w:r>
      <w:r w:rsidR="00C26785">
        <w:t xml:space="preserve">MST </w:t>
      </w:r>
      <w:r w:rsidR="007B2CEA">
        <w:t>C</w:t>
      </w:r>
      <w:r w:rsidR="007B2CEA" w:rsidRPr="007B2CEA">
        <w:rPr>
          <w:vertAlign w:val="subscript"/>
        </w:rPr>
        <w:t>1</w:t>
      </w:r>
      <w:r w:rsidR="007B2CEA">
        <w:t xml:space="preserve"> and </w:t>
      </w:r>
      <w:r w:rsidR="00C26785">
        <w:t xml:space="preserve">MST </w:t>
      </w:r>
      <w:r w:rsidR="007B2CEA">
        <w:t>C</w:t>
      </w:r>
      <w:r w:rsidR="007B2CEA" w:rsidRPr="007B2CEA">
        <w:rPr>
          <w:vertAlign w:val="subscript"/>
        </w:rPr>
        <w:t>2</w:t>
      </w:r>
      <w:r w:rsidR="005C5968">
        <w:t xml:space="preserve">, meaning </w:t>
      </w:r>
      <w:r w:rsidR="005C5968" w:rsidRPr="005C5968">
        <w:t>the differences across the two</w:t>
      </w:r>
      <w:r w:rsidR="00941656">
        <w:t xml:space="preserve"> </w:t>
      </w:r>
      <w:r w:rsidR="00516961">
        <w:t>MST</w:t>
      </w:r>
      <w:r w:rsidR="00941656">
        <w:t>s</w:t>
      </w:r>
      <w:r w:rsidR="005C5968">
        <w:t xml:space="preserve">. </w:t>
      </w:r>
      <w:proofErr w:type="spellStart"/>
      <w:r w:rsidR="007B2CEA">
        <w:t>Int</w:t>
      </w:r>
      <w:proofErr w:type="spellEnd"/>
      <w:r w:rsidR="007B2CEA">
        <w:t>(</w:t>
      </w:r>
      <w:r w:rsidR="00C26785">
        <w:t>C</w:t>
      </w:r>
      <w:r w:rsidRPr="00735AA3">
        <w:t xml:space="preserve">) is the largest </w:t>
      </w:r>
      <w:r w:rsidR="00284826">
        <w:t xml:space="preserve">edge </w:t>
      </w:r>
      <w:r w:rsidRPr="00735AA3">
        <w:t xml:space="preserve">weight in the </w:t>
      </w:r>
      <w:r w:rsidR="00C26785">
        <w:t>MST C</w:t>
      </w:r>
      <w:r w:rsidR="007B2CEA">
        <w:t>,</w:t>
      </w:r>
      <w:r w:rsidR="005C5968">
        <w:t xml:space="preserve"> meaning </w:t>
      </w:r>
      <w:r w:rsidR="005C5968" w:rsidRPr="00735AA3">
        <w:t xml:space="preserve">the </w:t>
      </w:r>
      <w:r w:rsidR="00FD72E8">
        <w:t>internal difference</w:t>
      </w:r>
      <w:r w:rsidR="005C5968" w:rsidRPr="00735AA3">
        <w:t xml:space="preserve"> inside a subgraph</w:t>
      </w:r>
      <w:r w:rsidR="00C26785">
        <w:t>/MST</w:t>
      </w:r>
      <w:r w:rsidR="005C5968">
        <w:t>.</w:t>
      </w:r>
      <w:r w:rsidR="007B2CEA">
        <w:t xml:space="preserve"> |</w:t>
      </w:r>
      <w:r w:rsidR="002118E0" w:rsidRPr="002118E0">
        <w:rPr>
          <w:i/>
        </w:rPr>
        <w:t>C</w:t>
      </w:r>
      <w:r w:rsidR="007B2CEA">
        <w:t>| denotes the number of nodes</w:t>
      </w:r>
      <w:r w:rsidR="00284826">
        <w:t xml:space="preserve"> of </w:t>
      </w:r>
      <w:r w:rsidR="002118E0" w:rsidRPr="002118E0">
        <w:rPr>
          <w:i/>
        </w:rPr>
        <w:t>C</w:t>
      </w:r>
      <w:r w:rsidRPr="00735AA3">
        <w:t xml:space="preserve">, and K is </w:t>
      </w:r>
      <w:r w:rsidR="00656F25">
        <w:t>some</w:t>
      </w:r>
      <w:r w:rsidRPr="00735AA3">
        <w:t xml:space="preserve"> constant.</w:t>
      </w:r>
      <w:r w:rsidR="00C26785">
        <w:t xml:space="preserve"> The equation means that if the smallest edge weight</w:t>
      </w:r>
      <w:r w:rsidR="00FD72E8">
        <w:t xml:space="preserve"> (dissimilarity)</w:t>
      </w:r>
      <w:r w:rsidR="00C26785">
        <w:t xml:space="preserve"> connecting two MST</w:t>
      </w:r>
      <w:r w:rsidR="00516961">
        <w:t>s</w:t>
      </w:r>
      <w:r w:rsidR="00C26785">
        <w:t xml:space="preserve"> is smaller than </w:t>
      </w:r>
      <w:r w:rsidR="00AF2E82">
        <w:t>the largest weight</w:t>
      </w:r>
      <w:r w:rsidR="00FD72E8">
        <w:t xml:space="preserve"> </w:t>
      </w:r>
      <w:r w:rsidR="00AF2E82">
        <w:t>in each MST</w:t>
      </w:r>
      <w:r w:rsidR="00FD72E8" w:rsidRPr="00FD72E8">
        <w:t xml:space="preserve"> </w:t>
      </w:r>
      <w:r w:rsidR="00FD72E8">
        <w:t>plus a number</w:t>
      </w:r>
      <w:r w:rsidR="00516961">
        <w:t xml:space="preserve">, then merge the two MSTs. </w:t>
      </w:r>
      <w:r w:rsidR="002118E0" w:rsidRPr="002118E0">
        <w:rPr>
          <w:position w:val="-10"/>
        </w:rPr>
        <w:object w:dxaOrig="740" w:dyaOrig="320" w14:anchorId="4223BDCB">
          <v:shape id="_x0000_i1037" type="#_x0000_t75" style="width:36.85pt;height:16.05pt" o:ole="">
            <v:imagedata r:id="rId39" o:title=""/>
          </v:shape>
          <o:OLEObject Type="Embed" ProgID="Equation.DSMT4" ShapeID="_x0000_i1037" DrawAspect="Content" ObjectID="_1721731987" r:id="rId40"/>
        </w:object>
      </w:r>
      <w:r w:rsidR="005C5968">
        <w:t xml:space="preserve"> </w:t>
      </w:r>
      <w:r w:rsidR="005C5968" w:rsidRPr="00867935">
        <w:t xml:space="preserve">allows two </w:t>
      </w:r>
      <w:r w:rsidR="00867935" w:rsidRPr="00867935">
        <w:t xml:space="preserve">sufficiently </w:t>
      </w:r>
      <w:r w:rsidR="005C5968" w:rsidRPr="00867935">
        <w:t>small components to be merged</w:t>
      </w:r>
      <w:r w:rsidR="00867935" w:rsidRPr="00867935">
        <w:t>.</w:t>
      </w:r>
      <w:r w:rsidR="00272CA2">
        <w:t xml:space="preserve"> </w:t>
      </w:r>
    </w:p>
    <w:p w14:paraId="6364EEE1" w14:textId="60E92596" w:rsidR="00100D10" w:rsidRPr="00BA01B7" w:rsidRDefault="00867935" w:rsidP="00296A24">
      <w:pPr>
        <w:spacing w:line="360" w:lineRule="auto"/>
        <w:ind w:firstLineChars="200" w:firstLine="480"/>
        <w:jc w:val="both"/>
        <w:rPr>
          <w:color w:val="FF0000"/>
        </w:rPr>
      </w:pPr>
      <w:r>
        <w:t xml:space="preserve">Different from a constant merging threshold, </w:t>
      </w:r>
      <w:r w:rsidR="00296A24">
        <w:t xml:space="preserve">the </w:t>
      </w:r>
      <w:r>
        <w:t xml:space="preserve">FH </w:t>
      </w:r>
      <w:r w:rsidR="00296A24">
        <w:t xml:space="preserve">algorithm </w:t>
      </w:r>
      <w:r>
        <w:t xml:space="preserve">adopts </w:t>
      </w:r>
      <w:r w:rsidR="00296A24">
        <w:t xml:space="preserve">an </w:t>
      </w:r>
      <w:r>
        <w:t>adaptive merging threshold</w:t>
      </w:r>
      <w:r>
        <w:rPr>
          <w:color w:val="FF0000"/>
        </w:rPr>
        <w:t xml:space="preserve">. </w:t>
      </w:r>
      <w:r w:rsidR="007B2CEA">
        <w:t xml:space="preserve">For example, a smooth region usually has similar pixel values, which means that the </w:t>
      </w:r>
      <w:r w:rsidR="00FD72E8">
        <w:t>internal difference</w:t>
      </w:r>
      <w:r w:rsidR="00FD72E8" w:rsidRPr="00FD72E8">
        <w:t xml:space="preserve"> </w:t>
      </w:r>
      <w:proofErr w:type="spellStart"/>
      <w:proofErr w:type="gramStart"/>
      <w:r w:rsidR="00FD72E8">
        <w:t>Int</w:t>
      </w:r>
      <w:proofErr w:type="spellEnd"/>
      <w:r w:rsidR="00FD72E8">
        <w:t>(</w:t>
      </w:r>
      <w:proofErr w:type="gramEnd"/>
      <w:r w:rsidR="00FD72E8" w:rsidRPr="00735AA3">
        <w:t>)</w:t>
      </w:r>
      <w:r w:rsidR="007B2CEA">
        <w:t xml:space="preserve"> is small in </w:t>
      </w:r>
      <w:r w:rsidR="00FD72E8">
        <w:t>its</w:t>
      </w:r>
      <w:r w:rsidR="007B2CEA">
        <w:t xml:space="preserve"> MST</w:t>
      </w:r>
      <w:r w:rsidR="00FD72E8">
        <w:t xml:space="preserve">, which </w:t>
      </w:r>
      <w:r w:rsidR="002B3736">
        <w:t>implies the region can only merge pixels with “very” similar colors</w:t>
      </w:r>
      <w:r w:rsidR="007B2CEA">
        <w:t xml:space="preserve">. </w:t>
      </w:r>
      <w:r w:rsidR="00BA01B7">
        <w:t>In contrast,</w:t>
      </w:r>
      <w:r w:rsidR="007B2CEA">
        <w:t xml:space="preserve"> a region with high variability has </w:t>
      </w:r>
      <w:r w:rsidR="00BA01B7">
        <w:t xml:space="preserve">large </w:t>
      </w:r>
      <w:proofErr w:type="spellStart"/>
      <w:r w:rsidR="00FD72E8">
        <w:t>Int</w:t>
      </w:r>
      <w:proofErr w:type="spellEnd"/>
      <w:r w:rsidR="00FD72E8">
        <w:t>(C</w:t>
      </w:r>
      <w:r w:rsidR="00FD72E8" w:rsidRPr="00735AA3">
        <w:t>)</w:t>
      </w:r>
      <w:r w:rsidR="002B3736">
        <w:t xml:space="preserve">, which </w:t>
      </w:r>
      <w:r w:rsidR="002B3736">
        <w:lastRenderedPageBreak/>
        <w:t>implies the region can merge pixels with “not quite” similar colors</w:t>
      </w:r>
      <w:r w:rsidR="00BA01B7">
        <w:t xml:space="preserve">. </w:t>
      </w:r>
      <w:r w:rsidR="002B3736">
        <w:t xml:space="preserve">In other words, the merging criteria is stricter for smooth regions, while it will be </w:t>
      </w:r>
      <w:r w:rsidR="00BE2AF5">
        <w:t>loose</w:t>
      </w:r>
      <w:r w:rsidR="002B3736">
        <w:t xml:space="preserve"> for rugged regions.</w:t>
      </w:r>
    </w:p>
    <w:p w14:paraId="322D0781" w14:textId="77777777" w:rsidR="00B813AF" w:rsidRPr="00735AA3" w:rsidRDefault="00B813AF" w:rsidP="003C3114">
      <w:pPr>
        <w:spacing w:line="360" w:lineRule="auto"/>
      </w:pPr>
    </w:p>
    <w:p w14:paraId="0485AA92" w14:textId="1A5215B8" w:rsidR="009748C6" w:rsidRPr="002A1B4F" w:rsidRDefault="00F4604C" w:rsidP="003C3114">
      <w:pPr>
        <w:spacing w:line="360" w:lineRule="auto"/>
        <w:rPr>
          <w:b/>
        </w:rPr>
      </w:pPr>
      <w:r>
        <w:rPr>
          <w:b/>
        </w:rPr>
        <w:t>Summary of t</w:t>
      </w:r>
      <w:r w:rsidR="009748C6" w:rsidRPr="002A1B4F">
        <w:rPr>
          <w:b/>
        </w:rPr>
        <w:t xml:space="preserve">he </w:t>
      </w:r>
      <w:r>
        <w:rPr>
          <w:b/>
        </w:rPr>
        <w:t xml:space="preserve">FH </w:t>
      </w:r>
      <w:r w:rsidR="009748C6" w:rsidRPr="002A1B4F">
        <w:rPr>
          <w:b/>
        </w:rPr>
        <w:t>Algorithm</w:t>
      </w:r>
    </w:p>
    <w:p w14:paraId="16ED5A30" w14:textId="77777777" w:rsidR="0051459A" w:rsidRDefault="009748C6" w:rsidP="009748C6">
      <w:pPr>
        <w:spacing w:line="360" w:lineRule="auto"/>
      </w:pPr>
      <w:r w:rsidRPr="00735AA3">
        <w:t xml:space="preserve">The input is a graph G = (V, E), with </w:t>
      </w:r>
      <w:r w:rsidRPr="00345BF8">
        <w:rPr>
          <w:i/>
          <w:color w:val="FF0000"/>
        </w:rPr>
        <w:t>n</w:t>
      </w:r>
      <w:r w:rsidRPr="00735AA3">
        <w:t xml:space="preserve"> vertices and </w:t>
      </w:r>
      <w:r w:rsidRPr="00345BF8">
        <w:rPr>
          <w:i/>
          <w:color w:val="FF0000"/>
        </w:rPr>
        <w:t>m</w:t>
      </w:r>
      <w:r w:rsidRPr="00735AA3">
        <w:t xml:space="preserve"> edges. The output is a segm</w:t>
      </w:r>
      <w:r w:rsidR="0051459A">
        <w:t>entation of V into components S</w:t>
      </w:r>
    </w:p>
    <w:p w14:paraId="2AA9B14A" w14:textId="23DDEFF4" w:rsidR="009748C6" w:rsidRPr="00735AA3" w:rsidRDefault="0051459A" w:rsidP="009748C6">
      <w:pPr>
        <w:spacing w:line="360" w:lineRule="auto"/>
      </w:pPr>
      <w:r>
        <w:t>(1)</w:t>
      </w:r>
      <w:r w:rsidR="009748C6" w:rsidRPr="00735AA3">
        <w:t xml:space="preserve"> Sort </w:t>
      </w:r>
      <w:r w:rsidR="009748C6" w:rsidRPr="001150B3">
        <w:rPr>
          <w:i/>
        </w:rPr>
        <w:t>m</w:t>
      </w:r>
      <w:r w:rsidR="009748C6" w:rsidRPr="00735AA3">
        <w:t xml:space="preserve"> edges of E in </w:t>
      </w:r>
      <w:r w:rsidR="00345BF8">
        <w:t xml:space="preserve">a </w:t>
      </w:r>
      <w:r w:rsidR="009748C6" w:rsidRPr="00735AA3">
        <w:t>non-decreasing order</w:t>
      </w:r>
    </w:p>
    <w:p w14:paraId="4B033328" w14:textId="2C549493" w:rsidR="009748C6" w:rsidRDefault="009748C6" w:rsidP="009748C6">
      <w:pPr>
        <w:spacing w:line="360" w:lineRule="auto"/>
      </w:pPr>
      <w:r w:rsidRPr="00735AA3">
        <w:t xml:space="preserve">(2) Start with a segmentation </w:t>
      </w:r>
      <w:proofErr w:type="gramStart"/>
      <w:r w:rsidRPr="001150B3">
        <w:rPr>
          <w:i/>
        </w:rPr>
        <w:t>S</w:t>
      </w:r>
      <w:r w:rsidRPr="00735AA3">
        <w:t>(</w:t>
      </w:r>
      <w:proofErr w:type="gramEnd"/>
      <w:r w:rsidRPr="00735AA3">
        <w:t>0), where each vertex vi is in its own component</w:t>
      </w:r>
      <w:r w:rsidR="00A36A60">
        <w:t xml:space="preserve">. Initialize </w:t>
      </w:r>
      <w:r w:rsidR="00A36A60" w:rsidRPr="00A36A60">
        <w:rPr>
          <w:i/>
        </w:rPr>
        <w:t>q</w:t>
      </w:r>
      <w:r w:rsidR="00A36A60">
        <w:t xml:space="preserve"> by 1. </w:t>
      </w:r>
    </w:p>
    <w:p w14:paraId="0D30458C" w14:textId="6305F80F" w:rsidR="00A3300C" w:rsidRDefault="009748C6" w:rsidP="009633AA">
      <w:pPr>
        <w:spacing w:line="360" w:lineRule="auto"/>
        <w:jc w:val="both"/>
      </w:pPr>
      <w:r w:rsidRPr="00735AA3">
        <w:t>(</w:t>
      </w:r>
      <w:r w:rsidR="001150B3">
        <w:t>3</w:t>
      </w:r>
      <w:r w:rsidRPr="00735AA3">
        <w:t xml:space="preserve">) </w:t>
      </w:r>
      <w:r w:rsidR="00A3300C" w:rsidRPr="00735AA3">
        <w:t>Let</w:t>
      </w:r>
      <w:r w:rsidRPr="00735AA3">
        <w:t xml:space="preserve"> v</w:t>
      </w:r>
      <w:r w:rsidRPr="00735AA3">
        <w:rPr>
          <w:vertAlign w:val="subscript"/>
        </w:rPr>
        <w:t>i</w:t>
      </w:r>
      <w:r w:rsidRPr="00735AA3">
        <w:t xml:space="preserve"> and </w:t>
      </w:r>
      <w:proofErr w:type="spellStart"/>
      <w:r w:rsidRPr="00735AA3">
        <w:t>v</w:t>
      </w:r>
      <w:r w:rsidRPr="00735AA3">
        <w:rPr>
          <w:vertAlign w:val="subscript"/>
        </w:rPr>
        <w:t>j</w:t>
      </w:r>
      <w:proofErr w:type="spellEnd"/>
      <w:r w:rsidR="00A3300C" w:rsidRPr="00735AA3">
        <w:t xml:space="preserve"> denote the</w:t>
      </w:r>
      <w:r w:rsidRPr="00735AA3">
        <w:t xml:space="preserve"> </w:t>
      </w:r>
      <w:r w:rsidR="00A3300C" w:rsidRPr="00735AA3">
        <w:t>vertices connected by q-</w:t>
      </w:r>
      <w:proofErr w:type="spellStart"/>
      <w:r w:rsidR="00A3300C" w:rsidRPr="00735AA3">
        <w:t>th</w:t>
      </w:r>
      <w:proofErr w:type="spellEnd"/>
      <w:r w:rsidR="00A3300C" w:rsidRPr="00735AA3">
        <w:t xml:space="preserve"> edge in the </w:t>
      </w:r>
      <w:r w:rsidR="00A36A60" w:rsidRPr="00735AA3">
        <w:t xml:space="preserve">non-decreasing </w:t>
      </w:r>
      <w:r w:rsidR="00A3300C" w:rsidRPr="00735AA3">
        <w:t xml:space="preserve">ordering, i.e., </w:t>
      </w:r>
      <w:proofErr w:type="spellStart"/>
      <w:r w:rsidR="00A3300C" w:rsidRPr="00735AA3">
        <w:t>o</w:t>
      </w:r>
      <w:r w:rsidR="00A3300C" w:rsidRPr="00735AA3">
        <w:rPr>
          <w:vertAlign w:val="subscript"/>
        </w:rPr>
        <w:t>q</w:t>
      </w:r>
      <w:proofErr w:type="spellEnd"/>
      <w:r w:rsidR="00A3300C" w:rsidRPr="00735AA3">
        <w:t xml:space="preserve"> = (v</w:t>
      </w:r>
      <w:r w:rsidR="00A3300C" w:rsidRPr="00735AA3">
        <w:rPr>
          <w:vertAlign w:val="subscript"/>
        </w:rPr>
        <w:t>i</w:t>
      </w:r>
      <w:r w:rsidR="00A3300C" w:rsidRPr="00735AA3">
        <w:t xml:space="preserve">, </w:t>
      </w:r>
      <w:proofErr w:type="spellStart"/>
      <w:r w:rsidR="00A3300C" w:rsidRPr="00735AA3">
        <w:t>v</w:t>
      </w:r>
      <w:r w:rsidR="00A3300C" w:rsidRPr="00735AA3">
        <w:rPr>
          <w:vertAlign w:val="subscript"/>
        </w:rPr>
        <w:t>j</w:t>
      </w:r>
      <w:proofErr w:type="spellEnd"/>
      <w:r w:rsidR="00A3300C" w:rsidRPr="00735AA3">
        <w:t>). If v</w:t>
      </w:r>
      <w:r w:rsidR="00A3300C" w:rsidRPr="00735AA3">
        <w:rPr>
          <w:vertAlign w:val="subscript"/>
        </w:rPr>
        <w:t>i</w:t>
      </w:r>
      <w:r w:rsidR="00A3300C" w:rsidRPr="00735AA3">
        <w:t xml:space="preserve"> and </w:t>
      </w:r>
      <w:proofErr w:type="spellStart"/>
      <w:r w:rsidR="00A3300C" w:rsidRPr="00735AA3">
        <w:t>v</w:t>
      </w:r>
      <w:r w:rsidR="00A3300C" w:rsidRPr="00735AA3">
        <w:rPr>
          <w:vertAlign w:val="subscript"/>
        </w:rPr>
        <w:t>j</w:t>
      </w:r>
      <w:proofErr w:type="spellEnd"/>
      <w:r w:rsidR="00A3300C" w:rsidRPr="00735AA3">
        <w:t xml:space="preserve"> belong to different</w:t>
      </w:r>
      <w:r w:rsidR="00F4604C">
        <w:t xml:space="preserve"> groups</w:t>
      </w:r>
      <w:r w:rsidRPr="00735AA3">
        <w:t xml:space="preserve"> of </w:t>
      </w:r>
      <w:r w:rsidRPr="00F4604C">
        <w:rPr>
          <w:i/>
        </w:rPr>
        <w:t>S</w:t>
      </w:r>
      <w:r w:rsidRPr="00735AA3">
        <w:t>(</w:t>
      </w:r>
      <w:r w:rsidRPr="00F4604C">
        <w:rPr>
          <w:i/>
        </w:rPr>
        <w:t>q</w:t>
      </w:r>
      <w:r w:rsidRPr="00735AA3">
        <w:t xml:space="preserve">−1) </w:t>
      </w:r>
      <w:r w:rsidR="00F4604C">
        <w:t>(</w:t>
      </w:r>
      <w:r w:rsidR="00F4604C" w:rsidRPr="00F4604C">
        <w:rPr>
          <w:i/>
        </w:rPr>
        <w:t>S</w:t>
      </w:r>
      <w:r w:rsidR="00F4604C" w:rsidRPr="00735AA3">
        <w:t>(</w:t>
      </w:r>
      <w:r w:rsidR="00F4604C" w:rsidRPr="00F4604C">
        <w:rPr>
          <w:i/>
        </w:rPr>
        <w:t>q</w:t>
      </w:r>
      <w:r w:rsidR="00F4604C" w:rsidRPr="00735AA3">
        <w:t>−1)</w:t>
      </w:r>
      <w:r w:rsidR="00F4604C">
        <w:t xml:space="preserve"> means the segmentation results at the (</w:t>
      </w:r>
      <w:r w:rsidR="00F4604C" w:rsidRPr="00F4604C">
        <w:rPr>
          <w:i/>
        </w:rPr>
        <w:t>q</w:t>
      </w:r>
      <w:r w:rsidR="00F4604C" w:rsidRPr="005012B6">
        <w:sym w:font="Symbol" w:char="F02D"/>
      </w:r>
      <w:r w:rsidR="00F4604C">
        <w:t>1)</w:t>
      </w:r>
      <w:proofErr w:type="spellStart"/>
      <w:r w:rsidR="00F4604C" w:rsidRPr="00F4604C">
        <w:rPr>
          <w:vertAlign w:val="superscript"/>
        </w:rPr>
        <w:t>th</w:t>
      </w:r>
      <w:proofErr w:type="spellEnd"/>
      <w:r w:rsidR="00F4604C">
        <w:t xml:space="preserve"> iteration) </w:t>
      </w:r>
      <w:r w:rsidRPr="00735AA3">
        <w:t xml:space="preserve">and </w:t>
      </w:r>
      <w:r w:rsidR="0051459A">
        <w:t xml:space="preserve">the </w:t>
      </w:r>
      <w:r w:rsidRPr="00735AA3">
        <w:t>w</w:t>
      </w:r>
      <w:r w:rsidR="0051459A">
        <w:t xml:space="preserve">eight of </w:t>
      </w:r>
      <w:proofErr w:type="spellStart"/>
      <w:r w:rsidR="0051459A" w:rsidRPr="00F4604C">
        <w:rPr>
          <w:i/>
        </w:rPr>
        <w:t>o</w:t>
      </w:r>
      <w:r w:rsidR="0051459A" w:rsidRPr="00F4604C">
        <w:rPr>
          <w:i/>
          <w:vertAlign w:val="subscript"/>
        </w:rPr>
        <w:t>q</w:t>
      </w:r>
      <w:r w:rsidR="0051459A" w:rsidRPr="00F4604C">
        <w:rPr>
          <w:i/>
        </w:rPr>
        <w:t>w</w:t>
      </w:r>
      <w:proofErr w:type="spellEnd"/>
      <w:r w:rsidRPr="00735AA3">
        <w:t>(</w:t>
      </w:r>
      <w:proofErr w:type="spellStart"/>
      <w:r w:rsidRPr="00F4604C">
        <w:rPr>
          <w:i/>
        </w:rPr>
        <w:t>o</w:t>
      </w:r>
      <w:r w:rsidRPr="00F4604C">
        <w:rPr>
          <w:i/>
          <w:vertAlign w:val="subscript"/>
        </w:rPr>
        <w:t>q</w:t>
      </w:r>
      <w:proofErr w:type="spellEnd"/>
      <w:r w:rsidR="00A3300C" w:rsidRPr="00735AA3">
        <w:t xml:space="preserve">) is small </w:t>
      </w:r>
      <w:r w:rsidRPr="00735AA3">
        <w:t xml:space="preserve">compared to the internal difference of both those </w:t>
      </w:r>
      <w:r w:rsidR="00F4604C">
        <w:t>groups</w:t>
      </w:r>
      <w:r w:rsidR="00A3300C" w:rsidRPr="00735AA3">
        <w:t>, then merge the two components</w:t>
      </w:r>
      <w:r w:rsidR="00045BB6">
        <w:t>. Otherwise, nothing is done</w:t>
      </w:r>
      <w:r w:rsidR="00A3300C" w:rsidRPr="00735AA3">
        <w:t>.</w:t>
      </w:r>
      <w:r w:rsidR="005E1139">
        <w:t xml:space="preserve"> </w:t>
      </w:r>
      <w:r w:rsidR="00A3300C" w:rsidRPr="00735AA3">
        <w:t xml:space="preserve">Formally, this step examines whether </w:t>
      </w:r>
      <w:r w:rsidR="00FE4B0F">
        <w:t xml:space="preserve">equation </w:t>
      </w:r>
      <w:r w:rsidR="0051459A">
        <w:t>(</w:t>
      </w:r>
      <w:r w:rsidR="0076316A">
        <w:t>2.</w:t>
      </w:r>
      <w:r w:rsidR="0051459A">
        <w:t>5) is true.</w:t>
      </w:r>
    </w:p>
    <w:p w14:paraId="688DAB80" w14:textId="439C9E55" w:rsidR="001150B3" w:rsidRPr="00735AA3" w:rsidRDefault="001150B3" w:rsidP="001150B3">
      <w:pPr>
        <w:spacing w:line="360" w:lineRule="auto"/>
      </w:pPr>
      <w:r w:rsidRPr="00735AA3">
        <w:t>(</w:t>
      </w:r>
      <w:r>
        <w:t>4</w:t>
      </w:r>
      <w:r w:rsidRPr="00735AA3">
        <w:t>) Repeat step (</w:t>
      </w:r>
      <w:r>
        <w:t>3</w:t>
      </w:r>
      <w:r w:rsidRPr="00735AA3">
        <w:t xml:space="preserve">) for </w:t>
      </w:r>
      <w:r w:rsidRPr="00117089">
        <w:rPr>
          <w:i/>
          <w:color w:val="FF0000"/>
        </w:rPr>
        <w:t>q</w:t>
      </w:r>
      <w:r w:rsidRPr="0051459A">
        <w:rPr>
          <w:color w:val="FF0000"/>
        </w:rPr>
        <w:t xml:space="preserve"> </w:t>
      </w:r>
      <w:r w:rsidRPr="00735AA3">
        <w:t xml:space="preserve">= 1, …, </w:t>
      </w:r>
      <w:r w:rsidRPr="00A36A60">
        <w:rPr>
          <w:i/>
        </w:rPr>
        <w:t>m</w:t>
      </w:r>
      <w:r w:rsidR="00A36A60">
        <w:t>.</w:t>
      </w:r>
      <w:r>
        <w:t xml:space="preserve"> </w:t>
      </w:r>
    </w:p>
    <w:p w14:paraId="0FE8CBA0" w14:textId="06670030" w:rsidR="00AB0649" w:rsidRDefault="009748C6" w:rsidP="009748C6">
      <w:pPr>
        <w:spacing w:line="360" w:lineRule="auto"/>
      </w:pPr>
      <w:r w:rsidRPr="00735AA3">
        <w:t xml:space="preserve">(5) </w:t>
      </w:r>
      <w:r w:rsidR="00F4604C">
        <w:t>Output</w:t>
      </w:r>
      <w:r w:rsidRPr="00735AA3">
        <w:t xml:space="preserve"> </w:t>
      </w:r>
      <w:r w:rsidR="00F4604C">
        <w:t xml:space="preserve">the finial segmentation result </w:t>
      </w:r>
      <w:r w:rsidRPr="00735AA3">
        <w:t>S</w:t>
      </w:r>
      <w:r w:rsidR="00F4604C">
        <w:t xml:space="preserve"> </w:t>
      </w:r>
      <w:r w:rsidRPr="00735AA3">
        <w:t>=</w:t>
      </w:r>
      <w:r w:rsidR="00F4604C">
        <w:t xml:space="preserve"> </w:t>
      </w:r>
      <w:r w:rsidRPr="00735AA3">
        <w:t>S(m)</w:t>
      </w:r>
      <w:r w:rsidR="00F4604C">
        <w:t xml:space="preserve">. </w:t>
      </w:r>
    </w:p>
    <w:p w14:paraId="70D882B4" w14:textId="0658D97B" w:rsidR="00FE4B0F" w:rsidRDefault="00FE4B0F" w:rsidP="009748C6">
      <w:pPr>
        <w:spacing w:line="360" w:lineRule="auto"/>
      </w:pPr>
    </w:p>
    <w:p w14:paraId="43D20497" w14:textId="2529E600" w:rsidR="00F4604C" w:rsidRDefault="00F4604C" w:rsidP="00832B7D">
      <w:pPr>
        <w:spacing w:line="360" w:lineRule="auto"/>
        <w:ind w:firstLineChars="177" w:firstLine="425"/>
        <w:jc w:val="both"/>
      </w:pPr>
      <w:r>
        <w:t xml:space="preserve">In Fig. 2.5, a segmentation result using the FH algorithm is shown. </w:t>
      </w:r>
      <w:r w:rsidR="00832B7D">
        <w:t>I</w:t>
      </w:r>
      <w:r w:rsidR="00832B7D">
        <w:rPr>
          <w:rFonts w:hint="eastAsia"/>
        </w:rPr>
        <w:t>n</w:t>
      </w:r>
      <w:r w:rsidR="00832B7D">
        <w:t xml:space="preserve"> Fig. 2.5, the w</w:t>
      </w:r>
      <w:r>
        <w:t xml:space="preserve">eights are </w:t>
      </w:r>
      <w:r w:rsidRPr="00735AA3">
        <w:t>defined as follows:</w:t>
      </w:r>
    </w:p>
    <w:p w14:paraId="6B06ED1E" w14:textId="77777777" w:rsidR="00F4604C" w:rsidRPr="00735AA3" w:rsidRDefault="00F4604C" w:rsidP="00F4604C">
      <w:pPr>
        <w:spacing w:line="360" w:lineRule="auto"/>
        <w:jc w:val="center"/>
      </w:pPr>
      <w:r w:rsidRPr="00FE4B0F">
        <w:rPr>
          <w:position w:val="-18"/>
        </w:rPr>
        <w:object w:dxaOrig="3340" w:dyaOrig="480" w14:anchorId="23C47BE7">
          <v:shape id="_x0000_i1038" type="#_x0000_t75" style="width:165.5pt;height:23.9pt" o:ole="">
            <v:imagedata r:id="rId41" o:title=""/>
          </v:shape>
          <o:OLEObject Type="Embed" ProgID="Equation.DSMT4" ShapeID="_x0000_i1038" DrawAspect="Content" ObjectID="_1721731988" r:id="rId42"/>
        </w:object>
      </w:r>
    </w:p>
    <w:p w14:paraId="03C3970E" w14:textId="77777777" w:rsidR="00F4604C" w:rsidRPr="00735AA3" w:rsidRDefault="00F4604C" w:rsidP="00F4604C">
      <w:pPr>
        <w:spacing w:line="360" w:lineRule="auto"/>
        <w:jc w:val="right"/>
      </w:pPr>
      <w:r>
        <w:t>(2.</w:t>
      </w:r>
      <w:r w:rsidRPr="00735AA3">
        <w:t>6)</w:t>
      </w:r>
    </w:p>
    <w:p w14:paraId="199C04A6" w14:textId="701177FF" w:rsidR="00F4604C" w:rsidRDefault="00F4604C" w:rsidP="00F4604C">
      <w:pPr>
        <w:spacing w:line="360" w:lineRule="auto"/>
      </w:pPr>
      <w:r w:rsidRPr="00735AA3">
        <w:t xml:space="preserve">where </w:t>
      </w:r>
      <w:r w:rsidRPr="00832B7D">
        <w:rPr>
          <w:i/>
        </w:rPr>
        <w:t>I</w:t>
      </w:r>
      <w:r w:rsidR="00832B7D">
        <w:t>(</w:t>
      </w:r>
      <w:r w:rsidR="00832B7D" w:rsidRPr="00832B7D">
        <w:rPr>
          <w:i/>
        </w:rPr>
        <w:t>p</w:t>
      </w:r>
      <w:r w:rsidR="00832B7D" w:rsidRPr="00832B7D">
        <w:rPr>
          <w:i/>
          <w:vertAlign w:val="subscript"/>
        </w:rPr>
        <w:t>i</w:t>
      </w:r>
      <w:r w:rsidR="00832B7D">
        <w:t>)</w:t>
      </w:r>
      <w:r w:rsidRPr="00735AA3">
        <w:t xml:space="preserve"> is the intensity of the pixel</w:t>
      </w:r>
      <w:r w:rsidR="00832B7D">
        <w:t xml:space="preserve"> </w:t>
      </w:r>
      <w:r w:rsidR="00832B7D" w:rsidRPr="00832B7D">
        <w:rPr>
          <w:i/>
        </w:rPr>
        <w:t>p</w:t>
      </w:r>
      <w:r w:rsidR="00832B7D" w:rsidRPr="00832B7D">
        <w:rPr>
          <w:i/>
          <w:vertAlign w:val="subscript"/>
        </w:rPr>
        <w:t>i</w:t>
      </w:r>
      <w:r w:rsidRPr="00735AA3">
        <w:t>.</w:t>
      </w:r>
      <w:r w:rsidR="00832B7D">
        <w:t xml:space="preserve">  </w:t>
      </w:r>
    </w:p>
    <w:p w14:paraId="54DC5562" w14:textId="0F6A73DD" w:rsidR="00F4604C" w:rsidRDefault="00F4604C" w:rsidP="009748C6">
      <w:pPr>
        <w:spacing w:line="360" w:lineRule="auto"/>
      </w:pPr>
    </w:p>
    <w:p w14:paraId="01EBA115" w14:textId="64CFFDE5" w:rsidR="00BE2AF5" w:rsidRDefault="00BE2AF5" w:rsidP="009748C6">
      <w:pPr>
        <w:spacing w:line="360" w:lineRule="auto"/>
      </w:pPr>
    </w:p>
    <w:p w14:paraId="1A4C1FA6" w14:textId="77777777" w:rsidR="00BE2AF5" w:rsidRPr="00832B7D" w:rsidRDefault="00BE2AF5" w:rsidP="009748C6">
      <w:pPr>
        <w:spacing w:line="360" w:lineRule="auto"/>
      </w:pPr>
    </w:p>
    <w:p w14:paraId="401D842F" w14:textId="77777777" w:rsidR="00B73CEA" w:rsidRPr="002A1B4F" w:rsidRDefault="00AB0649" w:rsidP="009748C6">
      <w:pPr>
        <w:spacing w:line="360" w:lineRule="auto"/>
        <w:rPr>
          <w:b/>
        </w:rPr>
      </w:pPr>
      <w:r w:rsidRPr="002A1B4F">
        <w:rPr>
          <w:b/>
        </w:rPr>
        <w:lastRenderedPageBreak/>
        <w:t>Results</w:t>
      </w:r>
    </w:p>
    <w:p w14:paraId="53F9899C" w14:textId="66854DDB" w:rsidR="005E1139" w:rsidRDefault="00B73CEA" w:rsidP="00BE2AF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301F317" wp14:editId="24495CCA">
            <wp:extent cx="2654300" cy="1771373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04" cy="178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AF5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3BB623D" wp14:editId="7206B635">
            <wp:extent cx="2653200" cy="17793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4" t="6486" r="13029" b="14987"/>
                    <a:stretch/>
                  </pic:blipFill>
                  <pic:spPr bwMode="auto">
                    <a:xfrm>
                      <a:off x="0" y="0"/>
                      <a:ext cx="2653200" cy="177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B2343" w14:textId="3EAF3290" w:rsidR="00E25D22" w:rsidRPr="00BE2AF5" w:rsidRDefault="005E1139" w:rsidP="009748C6">
      <w:pPr>
        <w:spacing w:line="360" w:lineRule="auto"/>
        <w:rPr>
          <w:sz w:val="20"/>
          <w:szCs w:val="20"/>
        </w:rPr>
      </w:pPr>
      <w:r w:rsidRPr="00BE2AF5">
        <w:rPr>
          <w:rFonts w:hint="eastAsia"/>
          <w:sz w:val="20"/>
          <w:szCs w:val="20"/>
        </w:rPr>
        <w:t>F</w:t>
      </w:r>
      <w:r w:rsidR="00427004" w:rsidRPr="00BE2AF5">
        <w:rPr>
          <w:sz w:val="20"/>
          <w:szCs w:val="20"/>
        </w:rPr>
        <w:t>ig. 2.5</w:t>
      </w:r>
      <w:r w:rsidRPr="00BE2AF5">
        <w:rPr>
          <w:sz w:val="20"/>
          <w:szCs w:val="20"/>
        </w:rPr>
        <w:t xml:space="preserve">. A </w:t>
      </w:r>
      <w:r w:rsidR="00B73CEA" w:rsidRPr="00BE2AF5">
        <w:rPr>
          <w:sz w:val="20"/>
          <w:szCs w:val="20"/>
        </w:rPr>
        <w:t>duck</w:t>
      </w:r>
      <w:r w:rsidRPr="00BE2AF5">
        <w:rPr>
          <w:sz w:val="20"/>
          <w:szCs w:val="20"/>
        </w:rPr>
        <w:t>, and the segmentation results produced by FH (σ = 0.8, k = 300). Pixels are</w:t>
      </w:r>
      <w:r w:rsidR="00BE2AF5">
        <w:rPr>
          <w:rFonts w:hint="eastAsia"/>
          <w:sz w:val="20"/>
          <w:szCs w:val="20"/>
        </w:rPr>
        <w:t xml:space="preserve"> </w:t>
      </w:r>
      <w:r w:rsidRPr="00BE2AF5">
        <w:rPr>
          <w:sz w:val="20"/>
          <w:szCs w:val="20"/>
        </w:rPr>
        <w:t>4</w:t>
      </w:r>
      <w:r w:rsidR="00E25D22" w:rsidRPr="00BE2AF5">
        <w:rPr>
          <w:sz w:val="20"/>
          <w:szCs w:val="20"/>
        </w:rPr>
        <w:t xml:space="preserve">-connected, </w:t>
      </w:r>
      <w:r w:rsidR="00FE4B0F" w:rsidRPr="00BE2AF5">
        <w:rPr>
          <w:sz w:val="20"/>
          <w:szCs w:val="20"/>
        </w:rPr>
        <w:t xml:space="preserve">as shown in Fig. </w:t>
      </w:r>
      <w:r w:rsidR="000B0EDB" w:rsidRPr="00BE2AF5">
        <w:rPr>
          <w:sz w:val="20"/>
          <w:szCs w:val="20"/>
        </w:rPr>
        <w:t>2.6</w:t>
      </w:r>
      <w:r w:rsidR="00BE2AF5">
        <w:rPr>
          <w:sz w:val="20"/>
          <w:szCs w:val="20"/>
        </w:rPr>
        <w:t>.</w:t>
      </w:r>
    </w:p>
    <w:p w14:paraId="77748FC9" w14:textId="77777777" w:rsidR="00FE4B0F" w:rsidRDefault="00FE4B0F" w:rsidP="00CE322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68C93D9" wp14:editId="5A109019">
            <wp:extent cx="797560" cy="792480"/>
            <wp:effectExtent l="0" t="0" r="2540" b="7620"/>
            <wp:docPr id="62" name="圖片 62" descr="https://upload.wikimedia.org/wikipedia/commons/thumb/5/5d/Sasiedztwa_4_8.svg/220px-Sasiedztwa_4_8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upload.wikimedia.org/wikipedia/commons/thumb/5/5d/Sasiedztwa_4_8.svg/220px-Sasiedztwa_4_8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6"/>
                    <a:stretch/>
                  </pic:blipFill>
                  <pic:spPr bwMode="auto">
                    <a:xfrm>
                      <a:off x="0" y="0"/>
                      <a:ext cx="7975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67AC2" w14:textId="1EC06C2F" w:rsidR="000C3B0A" w:rsidRPr="00BE2AF5" w:rsidRDefault="00FE4B0F" w:rsidP="00BE2AF5">
      <w:pPr>
        <w:spacing w:line="360" w:lineRule="auto"/>
        <w:jc w:val="center"/>
        <w:rPr>
          <w:sz w:val="20"/>
          <w:szCs w:val="20"/>
        </w:rPr>
      </w:pPr>
      <w:r w:rsidRPr="00BE2AF5">
        <w:rPr>
          <w:sz w:val="20"/>
          <w:szCs w:val="20"/>
        </w:rPr>
        <w:t xml:space="preserve">Fig. </w:t>
      </w:r>
      <w:r w:rsidR="00427004" w:rsidRPr="00BE2AF5">
        <w:rPr>
          <w:sz w:val="20"/>
          <w:szCs w:val="20"/>
        </w:rPr>
        <w:t>2.6</w:t>
      </w:r>
      <w:r w:rsidRPr="00BE2AF5">
        <w:rPr>
          <w:sz w:val="20"/>
          <w:szCs w:val="20"/>
        </w:rPr>
        <w:t xml:space="preserve">. Example of neighborhood of pixels - association of </w:t>
      </w:r>
      <w:r w:rsidR="005E1139" w:rsidRPr="00BE2AF5">
        <w:rPr>
          <w:sz w:val="20"/>
          <w:szCs w:val="20"/>
        </w:rPr>
        <w:t>four</w:t>
      </w:r>
      <w:r w:rsidRPr="00BE2AF5">
        <w:rPr>
          <w:sz w:val="20"/>
          <w:szCs w:val="20"/>
        </w:rPr>
        <w:t xml:space="preserve"> pixels</w:t>
      </w:r>
      <w:r w:rsidR="009633AA" w:rsidRPr="00BE2AF5">
        <w:rPr>
          <w:sz w:val="20"/>
          <w:szCs w:val="20"/>
        </w:rPr>
        <w:t xml:space="preserve"> </w:t>
      </w:r>
      <w:r w:rsidRPr="00BE2AF5">
        <w:rPr>
          <w:sz w:val="20"/>
          <w:szCs w:val="20"/>
        </w:rPr>
        <w:t>[</w:t>
      </w:r>
      <w:r w:rsidR="00BE2AF5">
        <w:rPr>
          <w:sz w:val="20"/>
          <w:szCs w:val="20"/>
        </w:rPr>
        <w:t>6]</w:t>
      </w:r>
      <w:r w:rsidR="00BE2AF5">
        <w:rPr>
          <w:rFonts w:hint="eastAsia"/>
          <w:sz w:val="20"/>
          <w:szCs w:val="20"/>
        </w:rPr>
        <w:t>.</w:t>
      </w:r>
    </w:p>
    <w:p w14:paraId="5E50546B" w14:textId="77777777" w:rsidR="000C3B0A" w:rsidRPr="00735AA3" w:rsidRDefault="000C3B0A">
      <w:r w:rsidRPr="00735AA3">
        <w:br w:type="page"/>
      </w:r>
    </w:p>
    <w:p w14:paraId="4AC374F2" w14:textId="3FB4A08B" w:rsidR="00E701BE" w:rsidRPr="00DD524F" w:rsidRDefault="00A9094C" w:rsidP="00563C23">
      <w:pPr>
        <w:spacing w:line="360" w:lineRule="auto"/>
        <w:rPr>
          <w:b/>
          <w:sz w:val="32"/>
          <w:szCs w:val="32"/>
        </w:rPr>
      </w:pPr>
      <w:proofErr w:type="gramStart"/>
      <w:r w:rsidRPr="00136C74">
        <w:rPr>
          <w:b/>
          <w:sz w:val="32"/>
          <w:szCs w:val="32"/>
        </w:rPr>
        <w:lastRenderedPageBreak/>
        <w:t xml:space="preserve">2.3 </w:t>
      </w:r>
      <w:r w:rsidR="006C3970" w:rsidRPr="00136C74">
        <w:rPr>
          <w:b/>
          <w:sz w:val="32"/>
          <w:szCs w:val="32"/>
        </w:rPr>
        <w:t xml:space="preserve"> </w:t>
      </w:r>
      <w:r w:rsidR="004F6C7A" w:rsidRPr="00136C74">
        <w:rPr>
          <w:b/>
          <w:sz w:val="32"/>
          <w:szCs w:val="32"/>
        </w:rPr>
        <w:t>Segmentation</w:t>
      </w:r>
      <w:proofErr w:type="gramEnd"/>
      <w:r w:rsidR="004F6C7A" w:rsidRPr="00136C74">
        <w:rPr>
          <w:b/>
          <w:sz w:val="32"/>
          <w:szCs w:val="32"/>
        </w:rPr>
        <w:t xml:space="preserve"> </w:t>
      </w:r>
      <w:r w:rsidR="007D7688">
        <w:rPr>
          <w:b/>
          <w:sz w:val="32"/>
          <w:szCs w:val="32"/>
        </w:rPr>
        <w:t>by Aggregating</w:t>
      </w:r>
      <w:r w:rsidR="004F6C7A" w:rsidRPr="00136C74">
        <w:rPr>
          <w:b/>
          <w:sz w:val="32"/>
          <w:szCs w:val="32"/>
        </w:rPr>
        <w:t xml:space="preserve"> Superpixels (SAS)</w:t>
      </w:r>
    </w:p>
    <w:p w14:paraId="476A4D38" w14:textId="6080D569" w:rsidR="00A9094C" w:rsidRDefault="00E701BE" w:rsidP="00136C74">
      <w:pPr>
        <w:spacing w:line="360" w:lineRule="auto"/>
        <w:ind w:firstLineChars="200" w:firstLine="480"/>
        <w:jc w:val="both"/>
      </w:pPr>
      <w:r w:rsidRPr="00735AA3">
        <w:t xml:space="preserve">Li </w:t>
      </w:r>
      <w:r w:rsidR="0077457F" w:rsidRPr="000200EB">
        <w:rPr>
          <w:i/>
        </w:rPr>
        <w:t>et al.</w:t>
      </w:r>
      <w:r w:rsidR="0077457F" w:rsidRPr="00735AA3">
        <w:t xml:space="preserve"> </w:t>
      </w:r>
      <w:r w:rsidRPr="00735AA3">
        <w:t>proposed a novel segmentation framework</w:t>
      </w:r>
      <w:r w:rsidR="00E80341">
        <w:t>, SAS</w:t>
      </w:r>
      <w:r w:rsidR="00832B7D">
        <w:t xml:space="preserve"> </w:t>
      </w:r>
      <w:r w:rsidR="00E80341">
        <w:t>[7],</w:t>
      </w:r>
      <w:r w:rsidRPr="00735AA3">
        <w:t xml:space="preserve"> based on bipartite graph partitioning, which </w:t>
      </w:r>
      <w:r w:rsidR="004F6C7A" w:rsidRPr="00735AA3">
        <w:t xml:space="preserve">treats superpixels as nodes and aggregates </w:t>
      </w:r>
      <w:r w:rsidR="000200EB">
        <w:t>them</w:t>
      </w:r>
      <w:r w:rsidR="004F6C7A" w:rsidRPr="00735AA3">
        <w:t xml:space="preserve"> by different algorithms to form a bipartite graph structure.</w:t>
      </w:r>
      <w:r w:rsidR="00B0068B">
        <w:t xml:space="preserve">  </w:t>
      </w:r>
    </w:p>
    <w:p w14:paraId="574FA36C" w14:textId="77777777" w:rsidR="009D34CB" w:rsidRDefault="009D34CB" w:rsidP="009D34CB">
      <w:pPr>
        <w:spacing w:line="360" w:lineRule="auto"/>
        <w:jc w:val="both"/>
      </w:pPr>
    </w:p>
    <w:p w14:paraId="37024205" w14:textId="4DAD68DA" w:rsidR="009D34CB" w:rsidRPr="0076316A" w:rsidRDefault="009D34CB" w:rsidP="009D34CB">
      <w:pPr>
        <w:spacing w:line="360" w:lineRule="auto"/>
        <w:jc w:val="both"/>
        <w:rPr>
          <w:b/>
        </w:rPr>
      </w:pPr>
      <w:r w:rsidRPr="0076316A">
        <w:rPr>
          <w:rFonts w:hint="eastAsia"/>
          <w:b/>
        </w:rPr>
        <w:t>Gr</w:t>
      </w:r>
      <w:r w:rsidRPr="0076316A">
        <w:rPr>
          <w:b/>
        </w:rPr>
        <w:t>aph Construction</w:t>
      </w:r>
    </w:p>
    <w:p w14:paraId="542126FF" w14:textId="5EDF37E5" w:rsidR="00736D5C" w:rsidRPr="00735AA3" w:rsidRDefault="00296AF4" w:rsidP="00136C74">
      <w:pPr>
        <w:spacing w:line="360" w:lineRule="auto"/>
        <w:ind w:firstLineChars="200" w:firstLine="480"/>
        <w:jc w:val="both"/>
      </w:pPr>
      <w:r>
        <w:t>Denoting S as a set of multi-layer superpixels over an image I, a</w:t>
      </w:r>
      <w:r w:rsidR="00736F3F" w:rsidRPr="00735AA3">
        <w:t xml:space="preserve"> bipartite graph is a graph whose vertices can be divided into two disjoint and independent sets X and Y such that every edge connects a vertex in X to one in Y. In this method, X is composed of pixels and multi-layer superpixels produced by </w:t>
      </w:r>
      <w:r w:rsidR="00736D5C" w:rsidRPr="00735AA3">
        <w:t>different superpixel algorithms</w:t>
      </w:r>
      <w:r>
        <w:t xml:space="preserve">, with number of nodes </w:t>
      </w:r>
      <w:r w:rsidR="006A763F" w:rsidRPr="006A763F">
        <w:rPr>
          <w:i/>
        </w:rPr>
        <w:t>N</w:t>
      </w:r>
      <w:r w:rsidR="006A763F">
        <w:rPr>
          <w:i/>
          <w:vertAlign w:val="subscript"/>
        </w:rPr>
        <w:t>X</w:t>
      </w:r>
      <w:r w:rsidR="00760FEC">
        <w:t xml:space="preserve"> </w:t>
      </w:r>
      <w:r>
        <w:t>= |I|+|S|</w:t>
      </w:r>
      <w:r w:rsidR="00B903F4">
        <w:t xml:space="preserve"> (|I| means the number of pixels and |S| means the number of superpixels)</w:t>
      </w:r>
      <w:r w:rsidR="00736D5C" w:rsidRPr="00735AA3">
        <w:t>, while Y is composed of multi-layer superpixels</w:t>
      </w:r>
      <w:r>
        <w:t xml:space="preserve">, with number of nodes </w:t>
      </w:r>
      <w:r w:rsidR="006A763F" w:rsidRPr="006A763F">
        <w:rPr>
          <w:i/>
        </w:rPr>
        <w:t>N</w:t>
      </w:r>
      <w:r w:rsidR="006A763F">
        <w:rPr>
          <w:i/>
          <w:vertAlign w:val="subscript"/>
        </w:rPr>
        <w:t>Y</w:t>
      </w:r>
      <w:r w:rsidR="006A763F">
        <w:t xml:space="preserve"> </w:t>
      </w:r>
      <w:r>
        <w:t>= |S|</w:t>
      </w:r>
      <w:r w:rsidR="00736D5C" w:rsidRPr="00735AA3">
        <w:t xml:space="preserve">. We construct edges </w:t>
      </w:r>
      <w:r w:rsidR="001D4C2A">
        <w:rPr>
          <w:rFonts w:hint="eastAsia"/>
        </w:rPr>
        <w:t>c</w:t>
      </w:r>
      <w:r w:rsidR="001D4C2A">
        <w:t xml:space="preserve">onnecting nodes in X and nodes in Y </w:t>
      </w:r>
      <w:r w:rsidR="00736D5C" w:rsidRPr="00735AA3">
        <w:t xml:space="preserve">in two ways: </w:t>
      </w:r>
    </w:p>
    <w:p w14:paraId="16E1F3AF" w14:textId="1EE10F6A" w:rsidR="00736F3F" w:rsidRPr="00735AA3" w:rsidRDefault="00736D5C" w:rsidP="00736D5C">
      <w:pPr>
        <w:spacing w:line="360" w:lineRule="auto"/>
      </w:pPr>
      <w:r w:rsidRPr="00735AA3">
        <w:t>(1) superpixel cues: connect pixel</w:t>
      </w:r>
      <w:r w:rsidR="00C84598">
        <w:t>s</w:t>
      </w:r>
      <w:r w:rsidRPr="00735AA3">
        <w:t xml:space="preserve"> to a superpixel </w:t>
      </w:r>
      <w:r w:rsidR="00C84598">
        <w:t xml:space="preserve">  </w:t>
      </w:r>
    </w:p>
    <w:p w14:paraId="754E3B64" w14:textId="748D7229" w:rsidR="00736D5C" w:rsidRDefault="00736D5C" w:rsidP="00736D5C">
      <w:pPr>
        <w:spacing w:line="360" w:lineRule="auto"/>
      </w:pPr>
      <w:r w:rsidRPr="00735AA3">
        <w:t xml:space="preserve">(2) smoothness cues: connect neighboring superpixels that are close in </w:t>
      </w:r>
      <w:r w:rsidR="000E0923">
        <w:t xml:space="preserve">the </w:t>
      </w:r>
      <w:r w:rsidRPr="00735AA3">
        <w:t>feature space</w:t>
      </w:r>
    </w:p>
    <w:p w14:paraId="55495BB8" w14:textId="77777777" w:rsidR="001D4C2A" w:rsidRDefault="001D4C2A" w:rsidP="00736D5C">
      <w:pPr>
        <w:spacing w:line="360" w:lineRule="auto"/>
      </w:pPr>
      <w:r>
        <w:t>The cross-affinity matrix</w:t>
      </w:r>
      <w:r w:rsidR="00760FEC">
        <w:t xml:space="preserve"> (weight matrix) B = </w:t>
      </w:r>
      <w:r w:rsidR="00760FEC" w:rsidRPr="00735AA3">
        <w:rPr>
          <w:position w:val="-18"/>
          <w:vertAlign w:val="subscript"/>
        </w:rPr>
        <w:object w:dxaOrig="1240" w:dyaOrig="480" w14:anchorId="798F76FA">
          <v:shape id="_x0000_i1039" type="#_x0000_t75" style="width:62.1pt;height:24.55pt" o:ole="">
            <v:imagedata r:id="rId46" o:title=""/>
          </v:shape>
          <o:OLEObject Type="Embed" ProgID="Equation.DSMT4" ShapeID="_x0000_i1039" DrawAspect="Content" ObjectID="_1721731989" r:id="rId47"/>
        </w:object>
      </w:r>
      <w:r>
        <w:t xml:space="preserve"> is defined as follows:</w:t>
      </w:r>
    </w:p>
    <w:p w14:paraId="7A508D5D" w14:textId="68FDE088" w:rsidR="001D4C2A" w:rsidRDefault="00E02BED" w:rsidP="00296AF4">
      <w:pPr>
        <w:spacing w:line="360" w:lineRule="auto"/>
        <w:jc w:val="center"/>
      </w:pPr>
      <w:r w:rsidRPr="00296AF4">
        <w:rPr>
          <w:position w:val="-70"/>
        </w:rPr>
        <w:object w:dxaOrig="4720" w:dyaOrig="1600" w14:anchorId="0FD45F4B">
          <v:shape id="_x0000_i1040" type="#_x0000_t75" style="width:236.15pt;height:79.85pt" o:ole="">
            <v:imagedata r:id="rId48" o:title=""/>
          </v:shape>
          <o:OLEObject Type="Embed" ProgID="Equation.DSMT4" ShapeID="_x0000_i1040" DrawAspect="Content" ObjectID="_1721731990" r:id="rId49"/>
        </w:object>
      </w:r>
    </w:p>
    <w:p w14:paraId="7F4C1BB9" w14:textId="0D663B8E" w:rsidR="00296AF4" w:rsidRDefault="00296AF4" w:rsidP="00296AF4">
      <w:pPr>
        <w:spacing w:line="360" w:lineRule="auto"/>
        <w:jc w:val="right"/>
      </w:pPr>
      <w:r>
        <w:t>(</w:t>
      </w:r>
      <w:r w:rsidR="0076316A">
        <w:t>2.</w:t>
      </w:r>
      <w:r>
        <w:t>7)</w:t>
      </w:r>
    </w:p>
    <w:p w14:paraId="25D07AA0" w14:textId="69A94BFE" w:rsidR="002909EA" w:rsidRDefault="002909EA" w:rsidP="002909EA">
      <w:pPr>
        <w:spacing w:line="360" w:lineRule="auto"/>
        <w:jc w:val="both"/>
      </w:pPr>
      <w:r>
        <w:t xml:space="preserve">where </w:t>
      </w:r>
      <w:r w:rsidR="00E02BED" w:rsidRPr="00E02BED">
        <w:rPr>
          <w:position w:val="-10"/>
        </w:rPr>
        <w:object w:dxaOrig="560" w:dyaOrig="320" w14:anchorId="61586722">
          <v:shape id="_x0000_i1041" type="#_x0000_t75" style="width:28pt;height:16.05pt" o:ole="">
            <v:imagedata r:id="rId50" o:title=""/>
          </v:shape>
          <o:OLEObject Type="Embed" ProgID="Equation.DSMT4" ShapeID="_x0000_i1041" DrawAspect="Content" ObjectID="_1721731991" r:id="rId51"/>
        </w:object>
      </w:r>
      <w:r w:rsidRPr="00C055C8">
        <w:t xml:space="preserve"> are parameters, </w:t>
      </w:r>
      <w:proofErr w:type="spellStart"/>
      <w:r w:rsidR="00C055C8" w:rsidRPr="000E0923">
        <w:rPr>
          <w:i/>
        </w:rPr>
        <w:t>d</w:t>
      </w:r>
      <w:r w:rsidR="00C055C8" w:rsidRPr="000E0923">
        <w:rPr>
          <w:i/>
          <w:vertAlign w:val="subscript"/>
        </w:rPr>
        <w:t>ij</w:t>
      </w:r>
      <w:proofErr w:type="spellEnd"/>
      <w:r w:rsidR="00C055C8">
        <w:t xml:space="preserve"> is the distance between the features of x</w:t>
      </w:r>
      <w:r w:rsidR="00C055C8" w:rsidRPr="00C055C8">
        <w:rPr>
          <w:vertAlign w:val="subscript"/>
        </w:rPr>
        <w:t>i</w:t>
      </w:r>
      <w:r w:rsidR="00C055C8">
        <w:t xml:space="preserve"> and </w:t>
      </w:r>
      <w:proofErr w:type="spellStart"/>
      <w:r w:rsidR="00C055C8">
        <w:t>y</w:t>
      </w:r>
      <w:r w:rsidR="00C055C8" w:rsidRPr="00C055C8">
        <w:rPr>
          <w:vertAlign w:val="subscript"/>
        </w:rPr>
        <w:t>j</w:t>
      </w:r>
      <w:proofErr w:type="spellEnd"/>
      <w:r w:rsidR="00C055C8">
        <w:t xml:space="preserve">, </w:t>
      </w:r>
      <w:r w:rsidRPr="00C055C8">
        <w:t>x</w:t>
      </w:r>
      <w:r w:rsidRPr="00C055C8">
        <w:rPr>
          <w:vertAlign w:val="subscript"/>
        </w:rPr>
        <w:t>i</w:t>
      </w:r>
      <w:r w:rsidRPr="00C055C8">
        <w:t xml:space="preserve"> and </w:t>
      </w:r>
      <w:proofErr w:type="spellStart"/>
      <w:r w:rsidRPr="00C055C8">
        <w:t>y</w:t>
      </w:r>
      <w:r w:rsidRPr="00C055C8">
        <w:rPr>
          <w:vertAlign w:val="subscript"/>
        </w:rPr>
        <w:t>j</w:t>
      </w:r>
      <w:proofErr w:type="spellEnd"/>
      <w:r w:rsidRPr="00C055C8">
        <w:t xml:space="preserve"> are feature vectors of nodes in X and Y and the tilde </w:t>
      </w:r>
      <w:r w:rsidR="00AF0365">
        <w:rPr>
          <w:rFonts w:hint="eastAsia"/>
        </w:rPr>
        <w:t xml:space="preserve">~ </w:t>
      </w:r>
      <w:r w:rsidRPr="00C055C8">
        <w:t xml:space="preserve">means neighborhood </w:t>
      </w:r>
      <w:r w:rsidR="00C055C8">
        <w:t>between superpixels</w:t>
      </w:r>
      <w:r w:rsidR="00C055C8" w:rsidRPr="00C055C8">
        <w:t>.</w:t>
      </w:r>
    </w:p>
    <w:p w14:paraId="025EC0CA" w14:textId="77777777" w:rsidR="009D34CB" w:rsidRDefault="009D34CB" w:rsidP="002909EA">
      <w:pPr>
        <w:spacing w:line="360" w:lineRule="auto"/>
        <w:jc w:val="both"/>
      </w:pPr>
    </w:p>
    <w:p w14:paraId="3D060596" w14:textId="1CE3B6ED" w:rsidR="009D34CB" w:rsidRPr="0076316A" w:rsidRDefault="009D34CB" w:rsidP="002909EA">
      <w:pPr>
        <w:spacing w:line="360" w:lineRule="auto"/>
        <w:jc w:val="both"/>
        <w:rPr>
          <w:b/>
        </w:rPr>
      </w:pPr>
      <w:r w:rsidRPr="0076316A">
        <w:rPr>
          <w:b/>
        </w:rPr>
        <w:t>Graph Partition</w:t>
      </w:r>
    </w:p>
    <w:p w14:paraId="49FD0DB0" w14:textId="72386B57" w:rsidR="00736D5C" w:rsidRDefault="00AF2307" w:rsidP="00DC1837">
      <w:pPr>
        <w:spacing w:line="360" w:lineRule="auto"/>
        <w:ind w:firstLineChars="200" w:firstLine="480"/>
      </w:pPr>
      <w:r>
        <w:lastRenderedPageBreak/>
        <w:t>For an ordinary</w:t>
      </w:r>
      <w:r w:rsidR="00DC1837" w:rsidRPr="00735AA3">
        <w:t xml:space="preserve"> graph, we can use spectral clustering to partition it into </w:t>
      </w:r>
      <w:r w:rsidR="00DC1837" w:rsidRPr="000C3BE3">
        <w:rPr>
          <w:i/>
        </w:rPr>
        <w:t>k</w:t>
      </w:r>
      <w:r w:rsidR="00DC1837" w:rsidRPr="00735AA3">
        <w:t xml:space="preserve"> groups, which solves the generalized eigenvalue problem</w:t>
      </w:r>
      <w:r>
        <w:t xml:space="preserve"> as introduced in Chapter 1</w:t>
      </w:r>
      <w:r w:rsidR="00DC1837" w:rsidRPr="00735AA3">
        <w:t>:</w:t>
      </w:r>
    </w:p>
    <w:p w14:paraId="0C02F04F" w14:textId="77777777" w:rsidR="001D4C2A" w:rsidRDefault="001D4C2A" w:rsidP="001D4C2A">
      <w:pPr>
        <w:spacing w:line="360" w:lineRule="auto"/>
        <w:ind w:firstLineChars="200" w:firstLine="480"/>
        <w:jc w:val="center"/>
      </w:pPr>
      <w:r w:rsidRPr="001D4C2A">
        <w:rPr>
          <w:position w:val="-12"/>
        </w:rPr>
        <w:object w:dxaOrig="1280" w:dyaOrig="380" w14:anchorId="1779679C">
          <v:shape id="_x0000_i1042" type="#_x0000_t75" style="width:63.45pt;height:19.1pt" o:ole="">
            <v:imagedata r:id="rId52" o:title=""/>
          </v:shape>
          <o:OLEObject Type="Embed" ProgID="Equation.DSMT4" ShapeID="_x0000_i1042" DrawAspect="Content" ObjectID="_1721731992" r:id="rId53"/>
        </w:object>
      </w:r>
    </w:p>
    <w:p w14:paraId="67C9B23B" w14:textId="03CAAD04" w:rsidR="00736D5C" w:rsidRDefault="00DC1837" w:rsidP="001D4C2A">
      <w:pPr>
        <w:spacing w:line="360" w:lineRule="auto"/>
        <w:ind w:firstLineChars="200" w:firstLine="480"/>
        <w:jc w:val="right"/>
      </w:pPr>
      <w:r w:rsidRPr="00735AA3">
        <w:t>(</w:t>
      </w:r>
      <w:r w:rsidR="0076316A">
        <w:t>2.</w:t>
      </w:r>
      <w:r w:rsidR="00760FEC">
        <w:t>8</w:t>
      </w:r>
      <w:r w:rsidRPr="00735AA3">
        <w:t>)</w:t>
      </w:r>
    </w:p>
    <w:p w14:paraId="3FC76FBA" w14:textId="63059997" w:rsidR="00736D5C" w:rsidRDefault="00C055C8" w:rsidP="00E66CD7">
      <w:pPr>
        <w:spacing w:line="360" w:lineRule="auto"/>
        <w:jc w:val="both"/>
      </w:pPr>
      <w:r w:rsidRPr="00C055C8">
        <w:t xml:space="preserve">where L is the graph Laplacian </w:t>
      </w:r>
      <w:r>
        <w:t xml:space="preserve">matrix </w:t>
      </w:r>
      <w:r w:rsidRPr="00C055C8">
        <w:t>and D is the degree matrix</w:t>
      </w:r>
      <w:r w:rsidR="009D34CB">
        <w:t xml:space="preserve"> of the graph</w:t>
      </w:r>
      <w:r w:rsidR="00760FEC">
        <w:t>.</w:t>
      </w:r>
      <w:r w:rsidR="00587B07">
        <w:t xml:space="preserve"> </w:t>
      </w:r>
      <w:r w:rsidR="007A5486" w:rsidRPr="00735AA3">
        <w:t xml:space="preserve">In </w:t>
      </w:r>
      <w:r w:rsidR="003B26D0">
        <w:t>[7]</w:t>
      </w:r>
      <w:r w:rsidR="007A5486" w:rsidRPr="00735AA3">
        <w:t xml:space="preserve">, Li </w:t>
      </w:r>
      <w:r w:rsidR="00760FEC">
        <w:t xml:space="preserve">tried to reduce computation by </w:t>
      </w:r>
      <w:r w:rsidR="003C55BC">
        <w:t>proving</w:t>
      </w:r>
      <w:r w:rsidR="003B26D0">
        <w:t xml:space="preserve"> </w:t>
      </w:r>
      <w:r w:rsidR="00760FEC">
        <w:t>that</w:t>
      </w:r>
      <w:r w:rsidR="007A5486" w:rsidRPr="00735AA3">
        <w:t xml:space="preserve"> </w:t>
      </w:r>
      <w:r w:rsidR="00E55958">
        <w:t xml:space="preserve">if </w:t>
      </w:r>
      <w:r w:rsidR="00AF2307">
        <w:t>a</w:t>
      </w:r>
      <w:r w:rsidR="00E55958">
        <w:t xml:space="preserve"> </w:t>
      </w:r>
      <w:r w:rsidR="00AF2307">
        <w:t xml:space="preserve">bipartite </w:t>
      </w:r>
      <w:r w:rsidR="00E55958">
        <w:t>graph is highly sparse,</w:t>
      </w:r>
      <w:r w:rsidR="007A5486" w:rsidRPr="00735AA3">
        <w:t xml:space="preserve"> the</w:t>
      </w:r>
      <w:r w:rsidR="00AF2307">
        <w:t xml:space="preserve"> following formula can be derived</w:t>
      </w:r>
      <w:r w:rsidR="00AF2307" w:rsidRPr="00735AA3">
        <w:t xml:space="preserve"> </w:t>
      </w:r>
      <w:r w:rsidR="00AF2307">
        <w:t xml:space="preserve">from the original </w:t>
      </w:r>
      <w:proofErr w:type="spellStart"/>
      <w:r w:rsidR="00AF2307">
        <w:t>eigen</w:t>
      </w:r>
      <w:proofErr w:type="spellEnd"/>
      <w:r w:rsidR="00AF2307">
        <w:t xml:space="preserve">-problem </w:t>
      </w:r>
      <w:r w:rsidR="00647078">
        <w:t xml:space="preserve">in Eq. </w:t>
      </w:r>
      <w:r w:rsidR="00AF2307">
        <w:t>(2.8):</w:t>
      </w:r>
    </w:p>
    <w:p w14:paraId="61161ACB" w14:textId="77777777" w:rsidR="00760FEC" w:rsidRPr="00735AA3" w:rsidRDefault="00760FEC" w:rsidP="00760FEC">
      <w:pPr>
        <w:spacing w:line="360" w:lineRule="auto"/>
        <w:jc w:val="center"/>
      </w:pPr>
      <w:r w:rsidRPr="00760FEC">
        <w:rPr>
          <w:position w:val="-14"/>
        </w:rPr>
        <w:object w:dxaOrig="1600" w:dyaOrig="440" w14:anchorId="27888080">
          <v:shape id="_x0000_i1043" type="#_x0000_t75" style="width:79.85pt;height:21.85pt" o:ole="">
            <v:imagedata r:id="rId54" o:title=""/>
          </v:shape>
          <o:OLEObject Type="Embed" ProgID="Equation.DSMT4" ShapeID="_x0000_i1043" DrawAspect="Content" ObjectID="_1721731993" r:id="rId55"/>
        </w:object>
      </w:r>
    </w:p>
    <w:p w14:paraId="280ED0FD" w14:textId="185B7F4C" w:rsidR="007A5486" w:rsidRPr="00735AA3" w:rsidRDefault="00760FEC" w:rsidP="007A5486">
      <w:pPr>
        <w:spacing w:line="360" w:lineRule="auto"/>
        <w:jc w:val="right"/>
      </w:pPr>
      <w:r>
        <w:t>(</w:t>
      </w:r>
      <w:r w:rsidR="0076316A">
        <w:t>2.</w:t>
      </w:r>
      <w:r>
        <w:t>9</w:t>
      </w:r>
      <w:r w:rsidR="007A5486" w:rsidRPr="00735AA3">
        <w:t>)</w:t>
      </w:r>
    </w:p>
    <w:p w14:paraId="5B743B52" w14:textId="68469DCE" w:rsidR="007A5486" w:rsidRPr="00735AA3" w:rsidRDefault="007A5486" w:rsidP="00CB2C2D">
      <w:pPr>
        <w:spacing w:line="360" w:lineRule="auto"/>
        <w:jc w:val="both"/>
      </w:pPr>
      <w:r w:rsidRPr="00735AA3">
        <w:t>where L</w:t>
      </w:r>
      <w:r w:rsidRPr="00735AA3">
        <w:rPr>
          <w:vertAlign w:val="subscript"/>
        </w:rPr>
        <w:t>Y</w:t>
      </w:r>
      <w:r w:rsidRPr="00735AA3">
        <w:t xml:space="preserve"> = D</w:t>
      </w:r>
      <w:r w:rsidRPr="00735AA3">
        <w:rPr>
          <w:vertAlign w:val="subscript"/>
        </w:rPr>
        <w:t>Y</w:t>
      </w:r>
      <w:r w:rsidRPr="00735AA3">
        <w:t xml:space="preserve"> – W</w:t>
      </w:r>
      <w:r w:rsidRPr="00735AA3">
        <w:rPr>
          <w:vertAlign w:val="subscript"/>
        </w:rPr>
        <w:t>Y</w:t>
      </w:r>
      <w:r w:rsidRPr="00735AA3">
        <w:t>, D</w:t>
      </w:r>
      <w:r w:rsidRPr="00735AA3">
        <w:rPr>
          <w:vertAlign w:val="subscript"/>
        </w:rPr>
        <w:t>Y</w:t>
      </w:r>
      <w:r w:rsidRPr="00735AA3">
        <w:t xml:space="preserve"> = </w:t>
      </w:r>
      <w:proofErr w:type="spellStart"/>
      <w:r w:rsidRPr="00735AA3">
        <w:t>diag</w:t>
      </w:r>
      <w:proofErr w:type="spellEnd"/>
      <w:r w:rsidRPr="00735AA3">
        <w:t>(B</w:t>
      </w:r>
      <w:r w:rsidRPr="00735AA3">
        <w:rPr>
          <w:vertAlign w:val="superscript"/>
        </w:rPr>
        <w:t>T</w:t>
      </w:r>
      <w:r w:rsidRPr="00735AA3">
        <w:rPr>
          <w:b/>
        </w:rPr>
        <w:t>1</w:t>
      </w:r>
      <w:r w:rsidRPr="00735AA3">
        <w:t>)</w:t>
      </w:r>
      <w:r w:rsidR="00F806FC">
        <w:t xml:space="preserve">, </w:t>
      </w:r>
      <w:r w:rsidR="00F806FC" w:rsidRPr="00735AA3">
        <w:t>D</w:t>
      </w:r>
      <w:r w:rsidR="00F806FC">
        <w:rPr>
          <w:vertAlign w:val="subscript"/>
        </w:rPr>
        <w:t>X</w:t>
      </w:r>
      <w:r w:rsidR="00F806FC" w:rsidRPr="00735AA3">
        <w:t xml:space="preserve"> = </w:t>
      </w:r>
      <w:proofErr w:type="spellStart"/>
      <w:r w:rsidR="00F806FC" w:rsidRPr="00735AA3">
        <w:t>diag</w:t>
      </w:r>
      <w:proofErr w:type="spellEnd"/>
      <w:r w:rsidR="00F806FC" w:rsidRPr="00735AA3">
        <w:t>(B</w:t>
      </w:r>
      <w:r w:rsidR="00F806FC" w:rsidRPr="00735AA3">
        <w:rPr>
          <w:b/>
        </w:rPr>
        <w:t>1</w:t>
      </w:r>
      <w:r w:rsidR="00F806FC" w:rsidRPr="00735AA3">
        <w:t>)</w:t>
      </w:r>
      <w:r w:rsidRPr="00735AA3">
        <w:t xml:space="preserve"> and W</w:t>
      </w:r>
      <w:r w:rsidRPr="00735AA3">
        <w:rPr>
          <w:vertAlign w:val="subscript"/>
        </w:rPr>
        <w:t>Y</w:t>
      </w:r>
      <w:r w:rsidRPr="00735AA3">
        <w:t xml:space="preserve"> = B</w:t>
      </w:r>
      <w:r w:rsidRPr="00735AA3">
        <w:rPr>
          <w:vertAlign w:val="superscript"/>
        </w:rPr>
        <w:t>T</w:t>
      </w:r>
      <w:r w:rsidRPr="00735AA3">
        <w:t>D</w:t>
      </w:r>
      <w:r w:rsidRPr="00735AA3">
        <w:rPr>
          <w:vertAlign w:val="subscript"/>
        </w:rPr>
        <w:t>X</w:t>
      </w:r>
      <w:r w:rsidRPr="00735AA3">
        <w:rPr>
          <w:vertAlign w:val="superscript"/>
        </w:rPr>
        <w:t>-1</w:t>
      </w:r>
      <w:r w:rsidRPr="00735AA3">
        <w:t xml:space="preserve">B. </w:t>
      </w:r>
      <w:r w:rsidR="004F6C7A" w:rsidRPr="00735AA3">
        <w:t>L</w:t>
      </w:r>
      <w:r w:rsidR="004F6C7A" w:rsidRPr="00735AA3">
        <w:rPr>
          <w:vertAlign w:val="subscript"/>
        </w:rPr>
        <w:t>Y</w:t>
      </w:r>
      <w:r w:rsidR="004F6C7A" w:rsidRPr="00735AA3">
        <w:t xml:space="preserve"> is the Laplacian of the graph G</w:t>
      </w:r>
      <w:r w:rsidR="004F6C7A" w:rsidRPr="00735AA3">
        <w:rPr>
          <w:vertAlign w:val="subscript"/>
        </w:rPr>
        <w:t>Y</w:t>
      </w:r>
      <w:r w:rsidR="004F6C7A" w:rsidRPr="00735AA3">
        <w:t xml:space="preserve"> = {Y, W</w:t>
      </w:r>
      <w:r w:rsidR="004F6C7A" w:rsidRPr="00735AA3">
        <w:rPr>
          <w:vertAlign w:val="subscript"/>
        </w:rPr>
        <w:t>Y</w:t>
      </w:r>
      <w:r w:rsidR="004F6C7A" w:rsidRPr="00735AA3">
        <w:t>}</w:t>
      </w:r>
      <w:r w:rsidR="00CB2C2D">
        <w:t>, D</w:t>
      </w:r>
      <w:r w:rsidR="00CB2C2D" w:rsidRPr="00CB2C2D">
        <w:rPr>
          <w:vertAlign w:val="subscript"/>
        </w:rPr>
        <w:t>Y</w:t>
      </w:r>
      <w:r w:rsidR="00CB2C2D">
        <w:t xml:space="preserve"> and D</w:t>
      </w:r>
      <w:r w:rsidR="00CB2C2D" w:rsidRPr="00CB2C2D">
        <w:rPr>
          <w:vertAlign w:val="subscript"/>
        </w:rPr>
        <w:t>X</w:t>
      </w:r>
      <w:r w:rsidR="00CB2C2D">
        <w:t xml:space="preserve"> are the degree matrices of X and Y</w:t>
      </w:r>
      <w:r w:rsidR="004A5F8F">
        <w:rPr>
          <w:rFonts w:hint="eastAsia"/>
        </w:rPr>
        <w:t>,</w:t>
      </w:r>
      <w:r w:rsidR="00CB2C2D">
        <w:t xml:space="preserve"> respectively [8, 9]</w:t>
      </w:r>
      <w:r w:rsidR="0019541D">
        <w:t xml:space="preserve">, and </w:t>
      </w:r>
      <w:r w:rsidR="00480413">
        <w:t xml:space="preserve">B is defined in </w:t>
      </w:r>
      <w:r w:rsidR="00647078">
        <w:t xml:space="preserve">Eq. </w:t>
      </w:r>
      <w:r w:rsidR="00480413">
        <w:t>(</w:t>
      </w:r>
      <w:r w:rsidR="0076316A">
        <w:t>2.</w:t>
      </w:r>
      <w:r w:rsidR="00480413">
        <w:t>7)</w:t>
      </w:r>
      <w:r w:rsidR="00670BF1">
        <w:t xml:space="preserve">. </w:t>
      </w:r>
      <w:r w:rsidR="00CB2C2D">
        <w:t xml:space="preserve">Li </w:t>
      </w:r>
      <w:r w:rsidR="00CB2C2D" w:rsidRPr="0019541D">
        <w:rPr>
          <w:i/>
        </w:rPr>
        <w:t>et al.</w:t>
      </w:r>
      <w:r w:rsidR="00CB2C2D" w:rsidRPr="00CB2C2D">
        <w:t xml:space="preserve"> </w:t>
      </w:r>
      <w:r w:rsidR="00384A99">
        <w:t>[7]</w:t>
      </w:r>
      <w:r w:rsidR="004A5F8F">
        <w:t xml:space="preserve"> </w:t>
      </w:r>
      <w:r w:rsidR="00CB2C2D" w:rsidRPr="00CB2C2D">
        <w:t>state</w:t>
      </w:r>
      <w:r w:rsidR="0019541D">
        <w:t>d</w:t>
      </w:r>
      <w:r w:rsidR="00CB2C2D" w:rsidRPr="00CB2C2D">
        <w:t xml:space="preserve"> th</w:t>
      </w:r>
      <w:r w:rsidR="00CB2C2D">
        <w:t xml:space="preserve">at the smallest </w:t>
      </w:r>
      <w:r w:rsidR="00CB2C2D" w:rsidRPr="00A85BB0">
        <w:rPr>
          <w:i/>
        </w:rPr>
        <w:t>k</w:t>
      </w:r>
      <w:r w:rsidR="00CB2C2D">
        <w:t xml:space="preserve"> eigenvectors of</w:t>
      </w:r>
      <w:r w:rsidR="00CB2C2D">
        <w:rPr>
          <w:rFonts w:hint="eastAsia"/>
        </w:rPr>
        <w:t xml:space="preserve"> </w:t>
      </w:r>
      <w:r w:rsidR="00AF2307" w:rsidRPr="00C055C8">
        <w:t>L</w:t>
      </w:r>
      <w:r w:rsidR="00647078">
        <w:t xml:space="preserve"> in Eq. (2.8)</w:t>
      </w:r>
      <w:r w:rsidR="00CB2C2D" w:rsidRPr="00CB2C2D">
        <w:t xml:space="preserve"> can be obtained from the </w:t>
      </w:r>
      <w:r w:rsidR="00CB2C2D">
        <w:t>smallest</w:t>
      </w:r>
      <w:r w:rsidR="00CB2C2D" w:rsidRPr="00CB2C2D">
        <w:t xml:space="preserve"> </w:t>
      </w:r>
      <w:r w:rsidR="00CB2C2D" w:rsidRPr="00A85BB0">
        <w:rPr>
          <w:i/>
        </w:rPr>
        <w:t>k</w:t>
      </w:r>
      <w:r w:rsidR="00CB2C2D" w:rsidRPr="00CB2C2D">
        <w:t xml:space="preserve"> eigenvectors of </w:t>
      </w:r>
      <w:r w:rsidR="00AF2307" w:rsidRPr="00735AA3">
        <w:t>L</w:t>
      </w:r>
      <w:r w:rsidR="00AF2307" w:rsidRPr="00735AA3">
        <w:rPr>
          <w:vertAlign w:val="subscript"/>
        </w:rPr>
        <w:t>Y</w:t>
      </w:r>
      <w:r w:rsidR="00670BF1">
        <w:t xml:space="preserve"> </w:t>
      </w:r>
      <w:r w:rsidR="00647078">
        <w:t xml:space="preserve">in Eq. (2.9) </w:t>
      </w:r>
      <w:r w:rsidR="00670BF1">
        <w:t>which</w:t>
      </w:r>
      <w:r w:rsidR="00CB2C2D" w:rsidRPr="00735AA3">
        <w:t xml:space="preserve"> can be computed efficiently </w:t>
      </w:r>
      <w:r w:rsidR="00CB2C2D">
        <w:t>because</w:t>
      </w:r>
      <w:r w:rsidR="00CB2C2D" w:rsidRPr="00735AA3">
        <w:t xml:space="preserve"> </w:t>
      </w:r>
      <w:r w:rsidR="00670BF1" w:rsidRPr="00735AA3">
        <w:t>G</w:t>
      </w:r>
      <w:r w:rsidR="00670BF1" w:rsidRPr="00735AA3">
        <w:rPr>
          <w:vertAlign w:val="subscript"/>
        </w:rPr>
        <w:t>Y</w:t>
      </w:r>
      <w:r w:rsidR="00670BF1">
        <w:t xml:space="preserve"> corresponds to </w:t>
      </w:r>
      <w:r w:rsidR="00CB2C2D" w:rsidRPr="00735AA3">
        <w:t xml:space="preserve">the much smaller </w:t>
      </w:r>
      <w:r w:rsidR="00CB2C2D">
        <w:t xml:space="preserve">graph over </w:t>
      </w:r>
      <w:proofErr w:type="spellStart"/>
      <w:r w:rsidR="00CB2C2D">
        <w:t>superpixels</w:t>
      </w:r>
      <w:proofErr w:type="spellEnd"/>
      <w:r w:rsidR="00A85BB0">
        <w:t xml:space="preserve"> </w:t>
      </w:r>
      <w:r w:rsidR="009D34CB">
        <w:t>(</w:t>
      </w:r>
      <w:r w:rsidR="00412302" w:rsidRPr="00412302">
        <w:rPr>
          <w:position w:val="-12"/>
        </w:rPr>
        <w:object w:dxaOrig="1560" w:dyaOrig="360" w14:anchorId="3E33403C">
          <v:shape id="_x0000_i1044" type="#_x0000_t75" style="width:78.15pt;height:18.1pt" o:ole="">
            <v:imagedata r:id="rId56" o:title=""/>
          </v:shape>
          <o:OLEObject Type="Embed" ProgID="Equation.DSMT4" ShapeID="_x0000_i1044" DrawAspect="Content" ObjectID="_1721731994" r:id="rId57"/>
        </w:object>
      </w:r>
      <w:r w:rsidR="009D34CB">
        <w:t>)</w:t>
      </w:r>
      <w:r w:rsidR="00CB2C2D">
        <w:t xml:space="preserve"> </w:t>
      </w:r>
      <w:r w:rsidR="00670BF1">
        <w:t xml:space="preserve">and thus </w:t>
      </w:r>
      <w:r w:rsidR="00670BF1" w:rsidRPr="00A85BB0">
        <w:rPr>
          <w:color w:val="000000" w:themeColor="text1"/>
        </w:rPr>
        <w:t>reduces complexities.</w:t>
      </w:r>
    </w:p>
    <w:p w14:paraId="1514A896" w14:textId="237080C4" w:rsidR="00E34C47" w:rsidRDefault="00774544" w:rsidP="004C61A7">
      <w:pPr>
        <w:spacing w:line="360" w:lineRule="auto"/>
        <w:ind w:firstLineChars="200" w:firstLine="480"/>
        <w:jc w:val="both"/>
      </w:pPr>
      <w:r>
        <w:t>Take a 500*500 image for example. In the</w:t>
      </w:r>
      <w:r w:rsidR="00480413">
        <w:t xml:space="preserve"> bipartite graph, </w:t>
      </w:r>
      <w:r w:rsidR="00647078">
        <w:t xml:space="preserve">5 different </w:t>
      </w:r>
      <w:proofErr w:type="spellStart"/>
      <w:r w:rsidR="00647078">
        <w:t>superpixel</w:t>
      </w:r>
      <w:proofErr w:type="spellEnd"/>
      <w:r w:rsidR="00647078">
        <w:t xml:space="preserve"> segmentations are used, and </w:t>
      </w:r>
      <w:r w:rsidR="00480413">
        <w:t xml:space="preserve">a pixel is connected to </w:t>
      </w:r>
      <w:r w:rsidR="00647078">
        <w:t xml:space="preserve">each </w:t>
      </w:r>
      <w:proofErr w:type="spellStart"/>
      <w:r w:rsidR="00647078">
        <w:t>superpixel</w:t>
      </w:r>
      <w:proofErr w:type="spellEnd"/>
      <w:r w:rsidR="00647078">
        <w:t xml:space="preserve"> if its location is within the </w:t>
      </w:r>
      <w:proofErr w:type="spellStart"/>
      <w:r w:rsidR="00647078">
        <w:t>superpixel</w:t>
      </w:r>
      <w:proofErr w:type="spellEnd"/>
      <w:r w:rsidR="00647078">
        <w:t>.</w:t>
      </w:r>
      <w:r w:rsidR="00480413">
        <w:t xml:space="preserve"> </w:t>
      </w:r>
      <w:r w:rsidR="00647078">
        <w:t>The</w:t>
      </w:r>
      <w:r w:rsidR="00480413">
        <w:t xml:space="preserve"> 5 </w:t>
      </w:r>
      <w:r>
        <w:t>over-segmentations</w:t>
      </w:r>
      <w:r w:rsidR="00480413">
        <w:t xml:space="preserve"> have 600 superpixels</w:t>
      </w:r>
      <w:r>
        <w:t xml:space="preserve"> totally. </w:t>
      </w:r>
      <w:r w:rsidR="00647078">
        <w:t xml:space="preserve">B = </w:t>
      </w:r>
      <w:r w:rsidR="00647078" w:rsidRPr="00735AA3">
        <w:rPr>
          <w:position w:val="-18"/>
          <w:vertAlign w:val="subscript"/>
        </w:rPr>
        <w:object w:dxaOrig="2140" w:dyaOrig="480" w14:anchorId="292A7705">
          <v:shape id="_x0000_i1045" type="#_x0000_t75" style="width:107.5pt;height:24.55pt" o:ole="">
            <v:imagedata r:id="rId58" o:title=""/>
          </v:shape>
          <o:OLEObject Type="Embed" ProgID="Equation.DSMT4" ShapeID="_x0000_i1045" DrawAspect="Content" ObjectID="_1721731995" r:id="rId59"/>
        </w:object>
      </w:r>
      <w:r>
        <w:t xml:space="preserve">, and the number of nonzero entries is 250000*5+600*600. </w:t>
      </w:r>
      <w:r w:rsidR="009F0C39">
        <w:t>Since o</w:t>
      </w:r>
      <w:r>
        <w:t>nly about 1% of entries in B are nonempty, so the graph is highly sparse.</w:t>
      </w:r>
    </w:p>
    <w:p w14:paraId="01CA44EF" w14:textId="77777777" w:rsidR="00E55958" w:rsidRPr="00735AA3" w:rsidRDefault="00E55958" w:rsidP="00E55958">
      <w:pPr>
        <w:spacing w:line="360" w:lineRule="auto"/>
      </w:pPr>
    </w:p>
    <w:p w14:paraId="54943644" w14:textId="77777777" w:rsidR="0077457F" w:rsidRPr="002A1B4F" w:rsidRDefault="0077457F" w:rsidP="00E34C47">
      <w:pPr>
        <w:spacing w:line="360" w:lineRule="auto"/>
        <w:rPr>
          <w:b/>
        </w:rPr>
      </w:pPr>
      <w:r w:rsidRPr="002A1B4F">
        <w:rPr>
          <w:b/>
        </w:rPr>
        <w:t>The Algorithm</w:t>
      </w:r>
    </w:p>
    <w:p w14:paraId="54F2BC3F" w14:textId="77777777" w:rsidR="00670BF1" w:rsidRDefault="00670BF1" w:rsidP="00E34C47">
      <w:pPr>
        <w:spacing w:line="360" w:lineRule="auto"/>
      </w:pPr>
      <w:r>
        <w:t xml:space="preserve">Input: An image I and the number of segments </w:t>
      </w:r>
      <w:r w:rsidRPr="00412302">
        <w:rPr>
          <w:i/>
        </w:rPr>
        <w:t>k</w:t>
      </w:r>
      <w:r>
        <w:t>.</w:t>
      </w:r>
    </w:p>
    <w:p w14:paraId="7F2CAC27" w14:textId="77777777" w:rsidR="005C0453" w:rsidRDefault="00670BF1" w:rsidP="00E34C47">
      <w:pPr>
        <w:spacing w:line="360" w:lineRule="auto"/>
      </w:pPr>
      <w:r>
        <w:t>Out</w:t>
      </w:r>
      <w:r w:rsidR="005C0453">
        <w:t xml:space="preserve">put: A </w:t>
      </w:r>
      <w:r w:rsidR="005C0453" w:rsidRPr="0037326B">
        <w:rPr>
          <w:i/>
        </w:rPr>
        <w:t>k</w:t>
      </w:r>
      <w:r w:rsidR="005C0453">
        <w:t>-way segmentation of I.</w:t>
      </w:r>
    </w:p>
    <w:p w14:paraId="6FD54A41" w14:textId="5F3E9EC5" w:rsidR="00670BF1" w:rsidRDefault="005C0453" w:rsidP="00F4644D">
      <w:pPr>
        <w:spacing w:line="360" w:lineRule="auto"/>
        <w:ind w:left="283" w:hangingChars="118" w:hanging="283"/>
        <w:jc w:val="both"/>
      </w:pPr>
      <w:r>
        <w:rPr>
          <w:rFonts w:hint="eastAsia"/>
        </w:rPr>
        <w:lastRenderedPageBreak/>
        <w:t>(</w:t>
      </w:r>
      <w:r>
        <w:t xml:space="preserve">1) </w:t>
      </w:r>
      <w:r w:rsidR="00670BF1">
        <w:t>Collecting a bag of superpixels S for I by different methods</w:t>
      </w:r>
      <w:r>
        <w:t xml:space="preserve"> (e.g.</w:t>
      </w:r>
      <w:r w:rsidR="00F4644D">
        <w:t>, the</w:t>
      </w:r>
      <w:r>
        <w:t xml:space="preserve"> Mean Shift</w:t>
      </w:r>
      <w:r w:rsidR="0037326B">
        <w:t xml:space="preserve"> </w:t>
      </w:r>
      <w:r w:rsidR="00F4644D">
        <w:t xml:space="preserve">superpixels </w:t>
      </w:r>
      <w:r>
        <w:t>[10]</w:t>
      </w:r>
      <w:r w:rsidR="00F4644D">
        <w:t>. The result of the</w:t>
      </w:r>
      <w:r>
        <w:t xml:space="preserve"> FH</w:t>
      </w:r>
      <w:r w:rsidR="0037326B">
        <w:t xml:space="preserve"> </w:t>
      </w:r>
      <w:r w:rsidR="00F4644D">
        <w:t xml:space="preserve">algorithm </w:t>
      </w:r>
      <w:r>
        <w:t>[5]</w:t>
      </w:r>
      <w:r w:rsidR="00F4644D">
        <w:t xml:space="preserve"> can also be treated as superpixels</w:t>
      </w:r>
      <w:r>
        <w:t>)</w:t>
      </w:r>
    </w:p>
    <w:p w14:paraId="648E83A4" w14:textId="005DD871" w:rsidR="005C0453" w:rsidRDefault="005C0453" w:rsidP="00E34C47">
      <w:pPr>
        <w:spacing w:line="360" w:lineRule="auto"/>
      </w:pPr>
      <w:r>
        <w:t>(2) Construct a bipartite graph G = {X, Y, B} with X = I</w:t>
      </w:r>
      <w:r w:rsidRPr="005C0453">
        <w:rPr>
          <w:rFonts w:ascii="新細明體" w:eastAsia="新細明體" w:hAnsi="新細明體" w:cs="新細明體" w:hint="eastAsia"/>
        </w:rPr>
        <w:t>∪</w:t>
      </w:r>
      <w:r>
        <w:t>S, Y = S</w:t>
      </w:r>
      <w:r w:rsidR="00F4644D">
        <w:t>,</w:t>
      </w:r>
      <w:r>
        <w:t xml:space="preserve"> and B defined in (</w:t>
      </w:r>
      <w:r w:rsidR="0076316A">
        <w:t>2.</w:t>
      </w:r>
      <w:r>
        <w:t>7)</w:t>
      </w:r>
    </w:p>
    <w:p w14:paraId="4A5D174C" w14:textId="2CCFCA0D" w:rsidR="005C0453" w:rsidRDefault="005C0453" w:rsidP="00F4644D">
      <w:pPr>
        <w:spacing w:line="360" w:lineRule="auto"/>
        <w:ind w:leftChars="1" w:left="283" w:hangingChars="117" w:hanging="281"/>
        <w:jc w:val="both"/>
      </w:pPr>
      <w:r>
        <w:t xml:space="preserve">(3) Apply </w:t>
      </w:r>
      <w:r w:rsidR="00013B27">
        <w:t xml:space="preserve">the </w:t>
      </w:r>
      <w:r w:rsidR="00491372">
        <w:t>Transfer Cuts (</w:t>
      </w:r>
      <w:proofErr w:type="spellStart"/>
      <w:r w:rsidR="00491372">
        <w:t>Tcut</w:t>
      </w:r>
      <w:proofErr w:type="spellEnd"/>
      <w:r w:rsidR="00491372">
        <w:t>)</w:t>
      </w:r>
      <w:r>
        <w:t xml:space="preserve"> algorithm</w:t>
      </w:r>
      <w:r w:rsidR="00491372">
        <w:t xml:space="preserve"> introduced below</w:t>
      </w:r>
      <w:r w:rsidR="00491372">
        <w:rPr>
          <w:color w:val="FF0000"/>
        </w:rPr>
        <w:t xml:space="preserve"> </w:t>
      </w:r>
      <w:r>
        <w:t xml:space="preserve">to derive </w:t>
      </w:r>
      <w:r w:rsidRPr="00F4644D">
        <w:rPr>
          <w:i/>
        </w:rPr>
        <w:t>k</w:t>
      </w:r>
      <w:r>
        <w:t xml:space="preserve"> groups of G, and treat each group as a segment</w:t>
      </w:r>
    </w:p>
    <w:p w14:paraId="7053ADF3" w14:textId="77777777" w:rsidR="005C0453" w:rsidRDefault="005C0453" w:rsidP="00E34C47">
      <w:pPr>
        <w:spacing w:line="360" w:lineRule="auto"/>
      </w:pPr>
    </w:p>
    <w:p w14:paraId="55454055" w14:textId="77777777" w:rsidR="005C0453" w:rsidRPr="002A1B4F" w:rsidRDefault="005C0453" w:rsidP="00E34C47">
      <w:pPr>
        <w:spacing w:line="360" w:lineRule="auto"/>
        <w:rPr>
          <w:b/>
        </w:rPr>
      </w:pPr>
      <w:r w:rsidRPr="002A1B4F">
        <w:rPr>
          <w:b/>
        </w:rPr>
        <w:t>Transfer Cuts</w:t>
      </w:r>
    </w:p>
    <w:p w14:paraId="5CC1DCDC" w14:textId="4876A298" w:rsidR="005C0453" w:rsidRDefault="005C0453" w:rsidP="00761D6B">
      <w:pPr>
        <w:spacing w:line="360" w:lineRule="auto"/>
        <w:ind w:leftChars="1" w:left="566" w:hangingChars="235" w:hanging="564"/>
      </w:pPr>
      <w:r>
        <w:rPr>
          <w:rFonts w:hint="eastAsia"/>
        </w:rPr>
        <w:t>I</w:t>
      </w:r>
      <w:r>
        <w:t>nput: A bip</w:t>
      </w:r>
      <w:r w:rsidR="00FB5324">
        <w:t xml:space="preserve">artite graph G = {X, Y, B} and </w:t>
      </w:r>
      <w:r w:rsidRPr="00761D6B">
        <w:rPr>
          <w:i/>
        </w:rPr>
        <w:t>k</w:t>
      </w:r>
      <w:r w:rsidR="00761D6B">
        <w:t xml:space="preserve"> (the number of groups of the segmentation result)</w:t>
      </w:r>
      <w:r>
        <w:t>.</w:t>
      </w:r>
    </w:p>
    <w:p w14:paraId="1442D7EA" w14:textId="5C93534D" w:rsidR="005C0453" w:rsidRDefault="005C0453" w:rsidP="00E34C47">
      <w:pPr>
        <w:spacing w:line="360" w:lineRule="auto"/>
      </w:pPr>
      <w:r>
        <w:t xml:space="preserve">Output: </w:t>
      </w:r>
      <w:r w:rsidR="00761D6B">
        <w:t>Segmentation results</w:t>
      </w:r>
      <w:r>
        <w:t xml:space="preserve"> of G</w:t>
      </w:r>
    </w:p>
    <w:p w14:paraId="6361E660" w14:textId="77777777" w:rsidR="005C0453" w:rsidRDefault="005C0453" w:rsidP="005C0453">
      <w:pPr>
        <w:spacing w:line="360" w:lineRule="auto"/>
      </w:pPr>
      <w:r>
        <w:t xml:space="preserve">(1) Form </w:t>
      </w:r>
      <w:r w:rsidRPr="00735AA3">
        <w:t>D</w:t>
      </w:r>
      <w:r w:rsidRPr="00735AA3">
        <w:rPr>
          <w:vertAlign w:val="subscript"/>
        </w:rPr>
        <w:t>Y</w:t>
      </w:r>
      <w:r w:rsidRPr="00735AA3">
        <w:t xml:space="preserve"> = </w:t>
      </w:r>
      <w:proofErr w:type="spellStart"/>
      <w:r w:rsidRPr="00735AA3">
        <w:t>diag</w:t>
      </w:r>
      <w:proofErr w:type="spellEnd"/>
      <w:r w:rsidRPr="00735AA3">
        <w:t>(B</w:t>
      </w:r>
      <w:r w:rsidRPr="00735AA3">
        <w:rPr>
          <w:vertAlign w:val="superscript"/>
        </w:rPr>
        <w:t>T</w:t>
      </w:r>
      <w:r w:rsidRPr="00735AA3">
        <w:rPr>
          <w:b/>
        </w:rPr>
        <w:t>1</w:t>
      </w:r>
      <w:r w:rsidRPr="00735AA3">
        <w:t>)</w:t>
      </w:r>
      <w:r>
        <w:t xml:space="preserve">, </w:t>
      </w:r>
      <w:r w:rsidRPr="00735AA3">
        <w:t>D</w:t>
      </w:r>
      <w:r>
        <w:rPr>
          <w:vertAlign w:val="subscript"/>
        </w:rPr>
        <w:t>X</w:t>
      </w:r>
      <w:r w:rsidRPr="00735AA3">
        <w:t xml:space="preserve"> = </w:t>
      </w:r>
      <w:proofErr w:type="spellStart"/>
      <w:r w:rsidRPr="00735AA3">
        <w:t>diag</w:t>
      </w:r>
      <w:proofErr w:type="spellEnd"/>
      <w:r w:rsidRPr="00735AA3">
        <w:t>(B</w:t>
      </w:r>
      <w:r w:rsidRPr="00735AA3">
        <w:rPr>
          <w:b/>
        </w:rPr>
        <w:t>1</w:t>
      </w:r>
      <w:r w:rsidRPr="00735AA3">
        <w:t>)</w:t>
      </w:r>
      <w:r>
        <w:t xml:space="preserve">, </w:t>
      </w:r>
      <w:r w:rsidRPr="00735AA3">
        <w:t>W</w:t>
      </w:r>
      <w:r w:rsidRPr="00735AA3">
        <w:rPr>
          <w:vertAlign w:val="subscript"/>
        </w:rPr>
        <w:t>Y</w:t>
      </w:r>
      <w:r w:rsidRPr="00735AA3">
        <w:t xml:space="preserve"> = B</w:t>
      </w:r>
      <w:r w:rsidRPr="00735AA3">
        <w:rPr>
          <w:vertAlign w:val="superscript"/>
        </w:rPr>
        <w:t>T</w:t>
      </w:r>
      <w:r w:rsidRPr="00735AA3">
        <w:t>D</w:t>
      </w:r>
      <w:r w:rsidRPr="00735AA3">
        <w:rPr>
          <w:vertAlign w:val="subscript"/>
        </w:rPr>
        <w:t>X</w:t>
      </w:r>
      <w:r w:rsidRPr="00735AA3">
        <w:rPr>
          <w:vertAlign w:val="superscript"/>
        </w:rPr>
        <w:t>-1</w:t>
      </w:r>
      <w:r w:rsidRPr="00735AA3">
        <w:t xml:space="preserve">B </w:t>
      </w:r>
      <w:r>
        <w:t xml:space="preserve">and </w:t>
      </w:r>
      <w:r w:rsidRPr="00735AA3">
        <w:t>L</w:t>
      </w:r>
      <w:r w:rsidRPr="00735AA3">
        <w:rPr>
          <w:vertAlign w:val="subscript"/>
        </w:rPr>
        <w:t>Y</w:t>
      </w:r>
      <w:r w:rsidRPr="00735AA3">
        <w:t xml:space="preserve"> = D</w:t>
      </w:r>
      <w:r w:rsidRPr="00735AA3">
        <w:rPr>
          <w:vertAlign w:val="subscript"/>
        </w:rPr>
        <w:t>Y</w:t>
      </w:r>
      <w:r w:rsidRPr="00735AA3">
        <w:t xml:space="preserve"> – W</w:t>
      </w:r>
      <w:r w:rsidRPr="00735AA3">
        <w:rPr>
          <w:vertAlign w:val="subscript"/>
        </w:rPr>
        <w:t>Y</w:t>
      </w:r>
    </w:p>
    <w:p w14:paraId="3DCFDDD2" w14:textId="4A16FC13" w:rsidR="005C0453" w:rsidRDefault="005C0453" w:rsidP="005C0453">
      <w:pPr>
        <w:spacing w:line="360" w:lineRule="auto"/>
      </w:pPr>
      <w:r>
        <w:t xml:space="preserve">(2) Compute the smallest </w:t>
      </w:r>
      <w:r w:rsidRPr="00761D6B">
        <w:rPr>
          <w:i/>
        </w:rPr>
        <w:t>k</w:t>
      </w:r>
      <w:r>
        <w:t xml:space="preserve"> </w:t>
      </w:r>
      <w:proofErr w:type="spellStart"/>
      <w:r>
        <w:t>eigenpairs</w:t>
      </w:r>
      <w:proofErr w:type="spellEnd"/>
      <w:r>
        <w:t xml:space="preserve"> </w:t>
      </w:r>
      <w:r w:rsidR="00761D6B" w:rsidRPr="00761D6B">
        <w:rPr>
          <w:position w:val="-12"/>
        </w:rPr>
        <w:object w:dxaOrig="1160" w:dyaOrig="380" w14:anchorId="3AB66426">
          <v:shape id="_x0000_i1046" type="#_x0000_t75" style="width:58.35pt;height:19.1pt" o:ole="">
            <v:imagedata r:id="rId60" o:title=""/>
          </v:shape>
          <o:OLEObject Type="Embed" ProgID="Equation.DSMT4" ShapeID="_x0000_i1046" DrawAspect="Content" ObjectID="_1721731996" r:id="rId61"/>
        </w:object>
      </w:r>
      <w:r>
        <w:t xml:space="preserve"> of </w:t>
      </w:r>
      <w:r w:rsidR="00761D6B" w:rsidRPr="00761D6B">
        <w:rPr>
          <w:position w:val="-12"/>
        </w:rPr>
        <w:object w:dxaOrig="1219" w:dyaOrig="360" w14:anchorId="022CE1BF">
          <v:shape id="_x0000_i1047" type="#_x0000_t75" style="width:60.75pt;height:18.1pt" o:ole="">
            <v:imagedata r:id="rId62" o:title=""/>
          </v:shape>
          <o:OLEObject Type="Embed" ProgID="Equation.DSMT4" ShapeID="_x0000_i1047" DrawAspect="Content" ObjectID="_1721731997" r:id="rId63"/>
        </w:object>
      </w:r>
    </w:p>
    <w:p w14:paraId="6A7D9F2C" w14:textId="44AB58A1" w:rsidR="005C0453" w:rsidRDefault="005C0453" w:rsidP="005C0453">
      <w:pPr>
        <w:spacing w:line="360" w:lineRule="auto"/>
      </w:pPr>
      <w:r>
        <w:t xml:space="preserve">(3) Obtain </w:t>
      </w:r>
      <w:r w:rsidRPr="005C0453">
        <w:rPr>
          <w:position w:val="-14"/>
        </w:rPr>
        <w:object w:dxaOrig="279" w:dyaOrig="440" w14:anchorId="0EDD0AFF">
          <v:shape id="_x0000_i1048" type="#_x0000_t75" style="width:14pt;height:21.85pt" o:ole="">
            <v:imagedata r:id="rId64" o:title=""/>
          </v:shape>
          <o:OLEObject Type="Embed" ProgID="Equation.DSMT4" ShapeID="_x0000_i1048" DrawAspect="Content" ObjectID="_1721731998" r:id="rId65"/>
        </w:object>
      </w:r>
      <w:r>
        <w:t xml:space="preserve"> such that </w:t>
      </w:r>
      <w:r w:rsidR="00761D6B" w:rsidRPr="00761D6B">
        <w:rPr>
          <w:position w:val="-12"/>
        </w:rPr>
        <w:object w:dxaOrig="920" w:dyaOrig="360" w14:anchorId="50FB8B5D">
          <v:shape id="_x0000_i1049" type="#_x0000_t75" style="width:46.05pt;height:18.1pt" o:ole="">
            <v:imagedata r:id="rId66" o:title=""/>
          </v:shape>
          <o:OLEObject Type="Embed" ProgID="Equation.DSMT4" ShapeID="_x0000_i1049" DrawAspect="Content" ObjectID="_1721731999" r:id="rId67"/>
        </w:object>
      </w:r>
      <w:r w:rsidR="00765B00">
        <w:t xml:space="preserve"> and </w:t>
      </w:r>
      <w:r w:rsidR="00761D6B" w:rsidRPr="00761D6B">
        <w:rPr>
          <w:position w:val="-12"/>
        </w:rPr>
        <w:object w:dxaOrig="1359" w:dyaOrig="360" w14:anchorId="5D1E5E80">
          <v:shape id="_x0000_i1050" type="#_x0000_t75" style="width:68.25pt;height:18.1pt" o:ole="">
            <v:imagedata r:id="rId68" o:title=""/>
          </v:shape>
          <o:OLEObject Type="Embed" ProgID="Equation.DSMT4" ShapeID="_x0000_i1050" DrawAspect="Content" ObjectID="_1721732000" r:id="rId69"/>
        </w:object>
      </w:r>
      <w:r w:rsidR="00765B00">
        <w:t xml:space="preserve">, </w:t>
      </w:r>
      <w:proofErr w:type="spellStart"/>
      <w:r w:rsidR="00765B00">
        <w:t>i</w:t>
      </w:r>
      <w:proofErr w:type="spellEnd"/>
      <w:r w:rsidR="00765B00">
        <w:t>=1,…, k</w:t>
      </w:r>
    </w:p>
    <w:p w14:paraId="70504BAD" w14:textId="6D6EC19D" w:rsidR="00765B00" w:rsidRDefault="00765B00" w:rsidP="005C0453">
      <w:pPr>
        <w:spacing w:line="360" w:lineRule="auto"/>
      </w:pPr>
      <w:r>
        <w:t xml:space="preserve">(4) Compute </w:t>
      </w:r>
      <w:r w:rsidR="00761D6B" w:rsidRPr="00761D6B">
        <w:rPr>
          <w:position w:val="-12"/>
        </w:rPr>
        <w:object w:dxaOrig="1480" w:dyaOrig="380" w14:anchorId="711C4E08">
          <v:shape id="_x0000_i1051" type="#_x0000_t75" style="width:74.4pt;height:19.1pt" o:ole="">
            <v:imagedata r:id="rId70" o:title=""/>
          </v:shape>
          <o:OLEObject Type="Embed" ProgID="Equation.DSMT4" ShapeID="_x0000_i1051" DrawAspect="Content" ObjectID="_1721732001" r:id="rId71"/>
        </w:object>
      </w:r>
      <w:r>
        <w:t xml:space="preserve">, with </w:t>
      </w:r>
      <w:r w:rsidR="00761D6B" w:rsidRPr="00761D6B">
        <w:rPr>
          <w:position w:val="-30"/>
        </w:rPr>
        <w:object w:dxaOrig="1820" w:dyaOrig="680" w14:anchorId="65EA7A92">
          <v:shape id="_x0000_i1052" type="#_x0000_t75" style="width:91.45pt;height:34.1pt" o:ole="">
            <v:imagedata r:id="rId72" o:title=""/>
          </v:shape>
          <o:OLEObject Type="Embed" ProgID="Equation.DSMT4" ShapeID="_x0000_i1052" DrawAspect="Content" ObjectID="_1721732002" r:id="rId73"/>
        </w:object>
      </w:r>
      <w:r>
        <w:t xml:space="preserve">, </w:t>
      </w:r>
      <w:proofErr w:type="spellStart"/>
      <w:r w:rsidRPr="00761D6B">
        <w:rPr>
          <w:i/>
        </w:rPr>
        <w:t>i</w:t>
      </w:r>
      <w:proofErr w:type="spellEnd"/>
      <w:r w:rsidR="00761D6B">
        <w:t xml:space="preserve"> </w:t>
      </w:r>
      <w:r>
        <w:t>=1,</w:t>
      </w:r>
      <w:r w:rsidR="00761D6B">
        <w:t xml:space="preserve"> 2, </w:t>
      </w:r>
      <w:r>
        <w:t xml:space="preserve">…, </w:t>
      </w:r>
      <w:r w:rsidRPr="00761D6B">
        <w:rPr>
          <w:i/>
        </w:rPr>
        <w:t>k</w:t>
      </w:r>
      <w:r w:rsidR="00761D6B">
        <w:t xml:space="preserve">. </w:t>
      </w:r>
    </w:p>
    <w:p w14:paraId="25E7AE6D" w14:textId="2FBB170B" w:rsidR="00AE1F01" w:rsidRDefault="00765B00" w:rsidP="00736D5C">
      <w:pPr>
        <w:spacing w:line="360" w:lineRule="auto"/>
      </w:pPr>
      <w:r>
        <w:t xml:space="preserve">(5) </w:t>
      </w:r>
      <w:r w:rsidR="00AE1F01">
        <w:t>Perform K-means to d</w:t>
      </w:r>
      <w:r>
        <w:t xml:space="preserve">erive </w:t>
      </w:r>
      <w:r w:rsidRPr="00761D6B">
        <w:rPr>
          <w:i/>
        </w:rPr>
        <w:t>k</w:t>
      </w:r>
      <w:r>
        <w:t xml:space="preserve"> groups of X</w:t>
      </w:r>
      <w:r w:rsidRPr="00765B00">
        <w:rPr>
          <w:rFonts w:hint="eastAsia"/>
        </w:rPr>
        <w:t>∪</w:t>
      </w:r>
      <w:r w:rsidRPr="00765B00">
        <w:rPr>
          <w:rFonts w:hint="eastAsia"/>
        </w:rPr>
        <w:t>Y</w:t>
      </w:r>
      <w:r w:rsidRPr="00765B00">
        <w:t xml:space="preserve"> from f</w:t>
      </w:r>
      <w:r w:rsidRPr="00765B00">
        <w:rPr>
          <w:vertAlign w:val="subscript"/>
        </w:rPr>
        <w:t>1</w:t>
      </w:r>
      <w:r w:rsidRPr="00765B00">
        <w:t>,…,</w:t>
      </w:r>
      <w:proofErr w:type="spellStart"/>
      <w:r w:rsidRPr="00765B00">
        <w:t>f</w:t>
      </w:r>
      <w:r w:rsidRPr="00765B00">
        <w:rPr>
          <w:vertAlign w:val="subscript"/>
        </w:rPr>
        <w:t>k</w:t>
      </w:r>
      <w:proofErr w:type="spellEnd"/>
      <w:r w:rsidR="00761D6B">
        <w:t>.</w:t>
      </w:r>
      <w:r w:rsidR="00AE1F01">
        <w:t>, and record the cluster number of each pixel.</w:t>
      </w:r>
    </w:p>
    <w:p w14:paraId="51D1BC74" w14:textId="7C860B07" w:rsidR="00981FFB" w:rsidRDefault="00AE1F01" w:rsidP="00736D5C">
      <w:pPr>
        <w:spacing w:line="360" w:lineRule="auto"/>
      </w:pPr>
      <w:r>
        <w:t xml:space="preserve">(6) Segment the image by the </w:t>
      </w:r>
      <w:r w:rsidRPr="00761D6B">
        <w:rPr>
          <w:i/>
        </w:rPr>
        <w:t>k</w:t>
      </w:r>
      <w:r>
        <w:t xml:space="preserve"> partition of pixels.</w:t>
      </w:r>
      <w:r w:rsidR="00761D6B">
        <w:t xml:space="preserve">          </w:t>
      </w:r>
    </w:p>
    <w:p w14:paraId="55A182DD" w14:textId="77777777" w:rsidR="00981FFB" w:rsidRDefault="00981FFB">
      <w:r>
        <w:br w:type="page"/>
      </w:r>
    </w:p>
    <w:p w14:paraId="0CDA8970" w14:textId="4021CA7C" w:rsidR="0077457F" w:rsidRPr="002A1B4F" w:rsidRDefault="0077457F" w:rsidP="00736D5C">
      <w:pPr>
        <w:spacing w:line="360" w:lineRule="auto"/>
        <w:rPr>
          <w:b/>
        </w:rPr>
      </w:pPr>
      <w:r w:rsidRPr="002A1B4F">
        <w:rPr>
          <w:b/>
        </w:rPr>
        <w:lastRenderedPageBreak/>
        <w:t>Results</w:t>
      </w:r>
    </w:p>
    <w:p w14:paraId="36D75565" w14:textId="397E1BAB" w:rsidR="00081A47" w:rsidRPr="00735AA3" w:rsidRDefault="00724973" w:rsidP="00981FF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F6D2201" wp14:editId="48BE80F1">
            <wp:extent cx="2755575" cy="1838960"/>
            <wp:effectExtent l="0" t="0" r="6985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61" cy="18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FFB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F656BB3" wp14:editId="00E19D2E">
            <wp:extent cx="2763187" cy="1844040"/>
            <wp:effectExtent l="0" t="0" r="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72" cy="184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D702" w14:textId="16261C51" w:rsidR="00081A47" w:rsidRPr="00AE1F01" w:rsidRDefault="00081A47" w:rsidP="0072679A">
      <w:pPr>
        <w:spacing w:line="360" w:lineRule="auto"/>
        <w:jc w:val="both"/>
        <w:rPr>
          <w:sz w:val="20"/>
          <w:szCs w:val="20"/>
        </w:rPr>
      </w:pPr>
      <w:r w:rsidRPr="00AE1F01">
        <w:rPr>
          <w:sz w:val="20"/>
          <w:szCs w:val="20"/>
        </w:rPr>
        <w:t xml:space="preserve">Fig. </w:t>
      </w:r>
      <w:r w:rsidR="00427004" w:rsidRPr="00AE1F01">
        <w:rPr>
          <w:sz w:val="20"/>
          <w:szCs w:val="20"/>
        </w:rPr>
        <w:t>2.7</w:t>
      </w:r>
      <w:r w:rsidRPr="00AE1F01">
        <w:rPr>
          <w:sz w:val="20"/>
          <w:szCs w:val="20"/>
        </w:rPr>
        <w:t xml:space="preserve">. Segmentation </w:t>
      </w:r>
      <w:r w:rsidR="00701E24" w:rsidRPr="00AE1F01">
        <w:rPr>
          <w:sz w:val="20"/>
          <w:szCs w:val="20"/>
        </w:rPr>
        <w:t>by SAS algorithm</w:t>
      </w:r>
      <w:r w:rsidR="003A0E08" w:rsidRPr="00AE1F01">
        <w:rPr>
          <w:sz w:val="20"/>
          <w:szCs w:val="20"/>
        </w:rPr>
        <w:t xml:space="preserve"> with </w:t>
      </w:r>
      <w:r w:rsidR="003A0E08" w:rsidRPr="00AE1F01">
        <w:rPr>
          <w:i/>
          <w:sz w:val="20"/>
          <w:szCs w:val="20"/>
        </w:rPr>
        <w:t>k</w:t>
      </w:r>
      <w:r w:rsidR="003A0E08" w:rsidRPr="00AE1F01">
        <w:rPr>
          <w:sz w:val="20"/>
          <w:szCs w:val="20"/>
        </w:rPr>
        <w:t>=16</w:t>
      </w:r>
      <w:r w:rsidR="00701E24" w:rsidRPr="00AE1F01">
        <w:rPr>
          <w:sz w:val="20"/>
          <w:szCs w:val="20"/>
        </w:rPr>
        <w:t>. We find that SAS performs well on the object boundaries as well as the background.</w:t>
      </w:r>
      <w:r w:rsidR="00802651" w:rsidRPr="00AE1F01">
        <w:rPr>
          <w:sz w:val="20"/>
          <w:szCs w:val="20"/>
        </w:rPr>
        <w:t xml:space="preserve"> Among the non-learning based segmentation algorithm, the SAS algorithm is one of the algorithms that have the best performance.  </w:t>
      </w:r>
    </w:p>
    <w:p w14:paraId="0E8C6755" w14:textId="77777777" w:rsidR="00CF6947" w:rsidRPr="00735AA3" w:rsidRDefault="00CF6947" w:rsidP="00736D5C">
      <w:pPr>
        <w:spacing w:line="360" w:lineRule="auto"/>
      </w:pPr>
    </w:p>
    <w:p w14:paraId="3B64E83E" w14:textId="77777777" w:rsidR="00CF6947" w:rsidRPr="00735AA3" w:rsidRDefault="00CF6947">
      <w:r w:rsidRPr="00735AA3">
        <w:br w:type="page"/>
      </w:r>
    </w:p>
    <w:p w14:paraId="292E6D7D" w14:textId="4D6EBCC2" w:rsidR="00081A47" w:rsidRPr="00754A5A" w:rsidRDefault="00EB4299" w:rsidP="00736D5C">
      <w:pPr>
        <w:spacing w:line="360" w:lineRule="auto"/>
        <w:rPr>
          <w:b/>
          <w:sz w:val="32"/>
          <w:szCs w:val="32"/>
        </w:rPr>
      </w:pPr>
      <w:proofErr w:type="gramStart"/>
      <w:r w:rsidRPr="00754A5A">
        <w:rPr>
          <w:b/>
          <w:sz w:val="32"/>
          <w:szCs w:val="32"/>
        </w:rPr>
        <w:lastRenderedPageBreak/>
        <w:t xml:space="preserve">2.4 </w:t>
      </w:r>
      <w:r w:rsidR="00754A5A" w:rsidRPr="00754A5A">
        <w:rPr>
          <w:b/>
          <w:sz w:val="32"/>
          <w:szCs w:val="32"/>
        </w:rPr>
        <w:t xml:space="preserve"> </w:t>
      </w:r>
      <w:r w:rsidRPr="00754A5A">
        <w:rPr>
          <w:b/>
          <w:sz w:val="32"/>
          <w:szCs w:val="32"/>
        </w:rPr>
        <w:t>Entropy</w:t>
      </w:r>
      <w:proofErr w:type="gramEnd"/>
      <w:r w:rsidRPr="00754A5A">
        <w:rPr>
          <w:b/>
          <w:sz w:val="32"/>
          <w:szCs w:val="32"/>
        </w:rPr>
        <w:t xml:space="preserve"> Rate Superpixel Segmentation</w:t>
      </w:r>
      <w:r w:rsidR="00754A5A" w:rsidRPr="00754A5A">
        <w:rPr>
          <w:b/>
          <w:sz w:val="32"/>
          <w:szCs w:val="32"/>
        </w:rPr>
        <w:t xml:space="preserve"> </w:t>
      </w:r>
      <w:r w:rsidRPr="00754A5A">
        <w:rPr>
          <w:b/>
          <w:sz w:val="32"/>
          <w:szCs w:val="32"/>
        </w:rPr>
        <w:t>(ERS)</w:t>
      </w:r>
    </w:p>
    <w:p w14:paraId="752B1B84" w14:textId="3EDD12BF" w:rsidR="00F60F72" w:rsidRDefault="003C6B0E" w:rsidP="000734E4">
      <w:pPr>
        <w:spacing w:line="360" w:lineRule="auto"/>
        <w:ind w:firstLineChars="200" w:firstLine="480"/>
        <w:jc w:val="both"/>
      </w:pPr>
      <w:r w:rsidRPr="00735AA3">
        <w:t xml:space="preserve">Liu </w:t>
      </w:r>
      <w:r w:rsidRPr="00802651">
        <w:rPr>
          <w:i/>
        </w:rPr>
        <w:t>et al.</w:t>
      </w:r>
      <w:r w:rsidRPr="00735AA3">
        <w:t xml:space="preserve"> </w:t>
      </w:r>
      <w:r w:rsidR="00802651">
        <w:t xml:space="preserve">proposed the entropy rate superpixel (ERS) segmentation algorithm [12]. They treated </w:t>
      </w:r>
      <w:r w:rsidR="00630378" w:rsidRPr="00735AA3">
        <w:t>superpixel</w:t>
      </w:r>
      <w:r w:rsidR="00802651">
        <w:t>-based</w:t>
      </w:r>
      <w:r w:rsidR="00630378" w:rsidRPr="00735AA3">
        <w:t xml:space="preserve"> segmentation as a clustering problem and </w:t>
      </w:r>
      <w:r w:rsidRPr="00735AA3">
        <w:t xml:space="preserve">proposed a new </w:t>
      </w:r>
      <w:r w:rsidR="00630378" w:rsidRPr="00735AA3">
        <w:t xml:space="preserve">clustering </w:t>
      </w:r>
      <w:r w:rsidRPr="00735AA3">
        <w:t xml:space="preserve">objective function for superpixel segmentation. This objective function </w:t>
      </w:r>
      <w:r w:rsidR="0018351E">
        <w:t xml:space="preserve">to generate superpixels </w:t>
      </w:r>
      <w:r w:rsidRPr="00735AA3">
        <w:t>consists of two components:</w:t>
      </w:r>
      <w:r w:rsidR="004E384F">
        <w:t xml:space="preserve">           </w:t>
      </w:r>
    </w:p>
    <w:p w14:paraId="11CB7F42" w14:textId="77777777" w:rsidR="00F60F72" w:rsidRDefault="004E384F" w:rsidP="004E384F">
      <w:pPr>
        <w:spacing w:line="360" w:lineRule="auto"/>
        <w:jc w:val="both"/>
      </w:pPr>
      <w:r>
        <w:t xml:space="preserve">       </w:t>
      </w:r>
      <w:r w:rsidR="00F60F72">
        <w:t>(</w:t>
      </w:r>
      <w:proofErr w:type="spellStart"/>
      <w:r w:rsidR="00F60F72">
        <w:t>i</w:t>
      </w:r>
      <w:proofErr w:type="spellEnd"/>
      <w:r w:rsidR="00F60F72">
        <w:t xml:space="preserve">) the </w:t>
      </w:r>
      <w:r w:rsidR="003C6B0E" w:rsidRPr="00735AA3">
        <w:t xml:space="preserve">entropy rate of a random walk on a graph and </w:t>
      </w:r>
      <w:r w:rsidR="00F60F72">
        <w:t xml:space="preserve">(ii) </w:t>
      </w:r>
      <w:r w:rsidR="003C6B0E" w:rsidRPr="00735AA3">
        <w:t xml:space="preserve">a balancing term. </w:t>
      </w:r>
    </w:p>
    <w:p w14:paraId="46DDB475" w14:textId="2DF39B6E" w:rsidR="00630378" w:rsidRPr="00735AA3" w:rsidRDefault="00630378" w:rsidP="000734E4">
      <w:pPr>
        <w:spacing w:line="360" w:lineRule="auto"/>
        <w:ind w:firstLineChars="200" w:firstLine="480"/>
        <w:jc w:val="both"/>
      </w:pPr>
      <w:r w:rsidRPr="00735AA3">
        <w:t>The entropy rate favors compact and homogeneous clusters</w:t>
      </w:r>
      <w:r w:rsidR="003B59D2">
        <w:t xml:space="preserve"> which are perceptually consistent and each of them almost contains only a single object</w:t>
      </w:r>
      <w:r w:rsidRPr="00735AA3">
        <w:t xml:space="preserve">; whereas the balancing term </w:t>
      </w:r>
      <w:r w:rsidR="00290392">
        <w:t>balances the size of</w:t>
      </w:r>
      <w:r w:rsidR="00347B6A">
        <w:t xml:space="preserve"> each region</w:t>
      </w:r>
      <w:r w:rsidR="00290392">
        <w:t xml:space="preserve"> of the segmentation result</w:t>
      </w:r>
      <w:r w:rsidRPr="00735AA3">
        <w:t>.</w:t>
      </w:r>
      <w:r w:rsidR="00290392">
        <w:t xml:space="preserve">  </w:t>
      </w:r>
    </w:p>
    <w:p w14:paraId="4260D029" w14:textId="77777777" w:rsidR="00A61415" w:rsidRPr="00735AA3" w:rsidRDefault="00A61415" w:rsidP="00A61415">
      <w:pPr>
        <w:spacing w:line="360" w:lineRule="auto"/>
      </w:pPr>
    </w:p>
    <w:p w14:paraId="171E7EB4" w14:textId="77777777" w:rsidR="003C6B0E" w:rsidRPr="002A1B4F" w:rsidRDefault="00630378" w:rsidP="00630378">
      <w:pPr>
        <w:spacing w:line="360" w:lineRule="auto"/>
        <w:rPr>
          <w:b/>
        </w:rPr>
      </w:pPr>
      <w:r w:rsidRPr="002A1B4F">
        <w:rPr>
          <w:b/>
        </w:rPr>
        <w:t>Preliminaries</w:t>
      </w:r>
    </w:p>
    <w:p w14:paraId="07EF6FA6" w14:textId="6BD8D39D" w:rsidR="00630378" w:rsidRDefault="00A61415" w:rsidP="00F62E8E">
      <w:pPr>
        <w:spacing w:line="360" w:lineRule="auto"/>
        <w:jc w:val="both"/>
      </w:pPr>
      <w:r w:rsidRPr="00735AA3">
        <w:rPr>
          <w:b/>
        </w:rPr>
        <w:t>Entropy:</w:t>
      </w:r>
      <w:r w:rsidRPr="00735AA3">
        <w:t xml:space="preserve"> The uncertainty of a random variable is measured by entropy </w:t>
      </w:r>
      <w:r w:rsidRPr="00F62E8E">
        <w:rPr>
          <w:i/>
        </w:rPr>
        <w:t>H</w:t>
      </w:r>
      <w:r w:rsidRPr="00735AA3">
        <w:t xml:space="preserve">. </w:t>
      </w:r>
      <w:r w:rsidR="00F62E8E">
        <w:t>The e</w:t>
      </w:r>
      <w:r w:rsidRPr="00735AA3">
        <w:t xml:space="preserve">ntropy of a discrete random variable X with a probability mass function </w:t>
      </w:r>
      <w:proofErr w:type="spellStart"/>
      <w:r w:rsidRPr="00F62E8E">
        <w:rPr>
          <w:i/>
        </w:rPr>
        <w:t>p</w:t>
      </w:r>
      <w:r w:rsidRPr="00F62E8E">
        <w:rPr>
          <w:i/>
          <w:vertAlign w:val="subscript"/>
        </w:rPr>
        <w:t>X</w:t>
      </w:r>
      <w:proofErr w:type="spellEnd"/>
      <w:r w:rsidRPr="00735AA3">
        <w:t xml:space="preserve"> is defined by</w:t>
      </w:r>
    </w:p>
    <w:p w14:paraId="7E673A21" w14:textId="6614D19B" w:rsidR="003B59D2" w:rsidRPr="00735AA3" w:rsidRDefault="00B66613" w:rsidP="00B66613">
      <w:pPr>
        <w:spacing w:line="360" w:lineRule="auto"/>
        <w:jc w:val="center"/>
      </w:pPr>
      <w:r w:rsidRPr="00B66613">
        <w:rPr>
          <w:position w:val="-40"/>
        </w:rPr>
        <w:object w:dxaOrig="3739" w:dyaOrig="720" w14:anchorId="6FFE7D50">
          <v:shape id="_x0000_i1053" type="#_x0000_t75" style="width:187pt;height:36.5pt" o:ole="">
            <v:imagedata r:id="rId75" o:title=""/>
          </v:shape>
          <o:OLEObject Type="Embed" ProgID="Equation.DSMT4" ShapeID="_x0000_i1053" DrawAspect="Content" ObjectID="_1721732003" r:id="rId76"/>
        </w:object>
      </w:r>
    </w:p>
    <w:p w14:paraId="079AE5E3" w14:textId="5C87B72D" w:rsidR="00A61415" w:rsidRDefault="00A61415" w:rsidP="00A61415">
      <w:pPr>
        <w:spacing w:line="360" w:lineRule="auto"/>
        <w:jc w:val="right"/>
      </w:pPr>
      <w:r w:rsidRPr="00735AA3">
        <w:t>(</w:t>
      </w:r>
      <w:r w:rsidR="0076316A">
        <w:t>2.</w:t>
      </w:r>
      <w:r w:rsidR="00B66613">
        <w:t>10</w:t>
      </w:r>
      <w:r w:rsidRPr="00735AA3">
        <w:t>)</w:t>
      </w:r>
    </w:p>
    <w:p w14:paraId="1B090395" w14:textId="1B98C8B7" w:rsidR="00B66613" w:rsidRDefault="00B66613" w:rsidP="00B66613">
      <w:pPr>
        <w:spacing w:line="360" w:lineRule="auto"/>
      </w:pPr>
      <w:r>
        <w:t xml:space="preserve">where </w:t>
      </w:r>
      <w:r w:rsidR="00BD73EC" w:rsidRPr="00BD73EC">
        <w:rPr>
          <w:i/>
        </w:rPr>
        <w:sym w:font="Symbol" w:char="F063"/>
      </w:r>
      <w:r>
        <w:t xml:space="preserve"> denotes possible outcomes of X.</w:t>
      </w:r>
    </w:p>
    <w:p w14:paraId="5C71D9E1" w14:textId="783B15BC" w:rsidR="00A61415" w:rsidRDefault="00A61415" w:rsidP="00F62E8E">
      <w:pPr>
        <w:spacing w:line="360" w:lineRule="auto"/>
        <w:jc w:val="both"/>
      </w:pPr>
      <w:r w:rsidRPr="00735AA3">
        <w:rPr>
          <w:b/>
        </w:rPr>
        <w:t>Entropy rate:</w:t>
      </w:r>
      <w:r w:rsidRPr="00735AA3">
        <w:t xml:space="preserve"> The entropy rate quantifies the uncertainty of a stochastic process </w:t>
      </w:r>
      <w:r w:rsidRPr="00B66613">
        <w:rPr>
          <w:b/>
        </w:rPr>
        <w:t>X</w:t>
      </w:r>
      <w:r w:rsidRPr="00735AA3">
        <w:t xml:space="preserve"> = {</w:t>
      </w:r>
      <w:proofErr w:type="spellStart"/>
      <w:r w:rsidRPr="00F62E8E">
        <w:rPr>
          <w:i/>
        </w:rPr>
        <w:t>X</w:t>
      </w:r>
      <w:r w:rsidRPr="00735AA3">
        <w:rPr>
          <w:vertAlign w:val="subscript"/>
        </w:rPr>
        <w:t>t</w:t>
      </w:r>
      <w:r w:rsidRPr="00735AA3">
        <w:t>|</w:t>
      </w:r>
      <w:r w:rsidRPr="00F62E8E">
        <w:rPr>
          <w:i/>
        </w:rPr>
        <w:t>t</w:t>
      </w:r>
      <w:proofErr w:type="spellEnd"/>
      <w:r w:rsidRPr="00735AA3">
        <w:t xml:space="preserve"> </w:t>
      </w:r>
      <w:r w:rsidRPr="00735AA3">
        <w:rPr>
          <w:rFonts w:ascii="Cambria Math" w:hAnsi="Cambria Math" w:cs="Cambria Math"/>
        </w:rPr>
        <w:t>∈</w:t>
      </w:r>
      <w:r w:rsidRPr="00735AA3">
        <w:t xml:space="preserve"> </w:t>
      </w:r>
      <w:r w:rsidRPr="00F62E8E">
        <w:rPr>
          <w:i/>
        </w:rPr>
        <w:t>T</w:t>
      </w:r>
      <w:r w:rsidRPr="00735AA3">
        <w:t xml:space="preserve">} where </w:t>
      </w:r>
      <w:r w:rsidRPr="00F62E8E">
        <w:rPr>
          <w:i/>
        </w:rPr>
        <w:t>T</w:t>
      </w:r>
      <w:r w:rsidRPr="00735AA3">
        <w:t xml:space="preserve"> is some index set. For a discrete random process, the entropy rate is defined as an asymptotic measure</w:t>
      </w:r>
    </w:p>
    <w:p w14:paraId="0B5DF9E4" w14:textId="7255C255" w:rsidR="00B66613" w:rsidRPr="00735AA3" w:rsidRDefault="00B66613" w:rsidP="00B66613">
      <w:pPr>
        <w:spacing w:line="360" w:lineRule="auto"/>
        <w:jc w:val="center"/>
      </w:pPr>
      <w:r w:rsidRPr="00B66613">
        <w:rPr>
          <w:position w:val="-24"/>
        </w:rPr>
        <w:object w:dxaOrig="4880" w:dyaOrig="540" w14:anchorId="247A4BD0">
          <v:shape id="_x0000_i1054" type="#_x0000_t75" style="width:244.3pt;height:27.65pt" o:ole="">
            <v:imagedata r:id="rId77" o:title=""/>
          </v:shape>
          <o:OLEObject Type="Embed" ProgID="Equation.DSMT4" ShapeID="_x0000_i1054" DrawAspect="Content" ObjectID="_1721732004" r:id="rId78"/>
        </w:object>
      </w:r>
    </w:p>
    <w:p w14:paraId="16C07138" w14:textId="3C1B4FDC" w:rsidR="00A61415" w:rsidRPr="00735AA3" w:rsidRDefault="00A61415" w:rsidP="00A61415">
      <w:pPr>
        <w:spacing w:line="360" w:lineRule="auto"/>
        <w:jc w:val="right"/>
      </w:pPr>
      <w:r w:rsidRPr="00735AA3">
        <w:t>(</w:t>
      </w:r>
      <w:r w:rsidR="0076316A">
        <w:t>2.</w:t>
      </w:r>
      <w:r w:rsidR="00B66613">
        <w:t>11</w:t>
      </w:r>
      <w:r w:rsidRPr="00735AA3">
        <w:t>)</w:t>
      </w:r>
    </w:p>
    <w:p w14:paraId="6FC43B12" w14:textId="60388F51" w:rsidR="00A61415" w:rsidRPr="00240D4A" w:rsidRDefault="00A61415" w:rsidP="00A61415">
      <w:pPr>
        <w:spacing w:line="360" w:lineRule="auto"/>
      </w:pPr>
      <w:r w:rsidRPr="00735AA3">
        <w:t xml:space="preserve">which measures the uncertainty of the random process </w:t>
      </w:r>
      <w:proofErr w:type="spellStart"/>
      <w:r w:rsidR="000F3AF8" w:rsidRPr="00F62E8E">
        <w:rPr>
          <w:i/>
        </w:rPr>
        <w:t>X</w:t>
      </w:r>
      <w:r w:rsidR="000F3AF8" w:rsidRPr="000F3AF8">
        <w:rPr>
          <w:i/>
          <w:vertAlign w:val="subscript"/>
        </w:rPr>
        <w:t>t</w:t>
      </w:r>
      <w:proofErr w:type="spellEnd"/>
      <w:r w:rsidR="000F3AF8">
        <w:t xml:space="preserve"> </w:t>
      </w:r>
      <w:r w:rsidRPr="00735AA3">
        <w:t>after observing the past trajectory</w:t>
      </w:r>
      <w:r w:rsidR="000F3AF8">
        <w:t xml:space="preserve"> </w:t>
      </w:r>
      <w:r w:rsidR="000F3AF8" w:rsidRPr="00240D4A">
        <w:t>{</w:t>
      </w:r>
      <w:proofErr w:type="spellStart"/>
      <w:r w:rsidR="000F3AF8" w:rsidRPr="00240D4A">
        <w:rPr>
          <w:i/>
        </w:rPr>
        <w:t>X</w:t>
      </w:r>
      <w:r w:rsidR="000F3AF8" w:rsidRPr="00240D4A">
        <w:rPr>
          <w:i/>
          <w:vertAlign w:val="subscript"/>
        </w:rPr>
        <w:t>n</w:t>
      </w:r>
      <w:r w:rsidR="000F3AF8" w:rsidRPr="00240D4A">
        <w:t>|</w:t>
      </w:r>
      <w:r w:rsidR="000F3AF8" w:rsidRPr="00240D4A">
        <w:rPr>
          <w:i/>
        </w:rPr>
        <w:t>n</w:t>
      </w:r>
      <w:proofErr w:type="spellEnd"/>
      <w:r w:rsidR="000F3AF8" w:rsidRPr="00240D4A">
        <w:t xml:space="preserve"> = 1, 2, …, </w:t>
      </w:r>
      <w:r w:rsidR="000F3AF8" w:rsidRPr="00240D4A">
        <w:rPr>
          <w:i/>
        </w:rPr>
        <w:t>t</w:t>
      </w:r>
      <w:r w:rsidR="000F3AF8" w:rsidRPr="00240D4A">
        <w:t xml:space="preserve"> </w:t>
      </w:r>
      <w:r w:rsidR="000F3AF8" w:rsidRPr="00240D4A">
        <w:sym w:font="Symbol" w:char="F02D"/>
      </w:r>
      <w:r w:rsidR="000F3AF8" w:rsidRPr="00240D4A">
        <w:t>1}</w:t>
      </w:r>
      <w:r w:rsidRPr="00240D4A">
        <w:t>.</w:t>
      </w:r>
      <w:r w:rsidR="000F3AF8" w:rsidRPr="00240D4A">
        <w:t xml:space="preserve">            </w:t>
      </w:r>
    </w:p>
    <w:p w14:paraId="74DF11C1" w14:textId="77777777" w:rsidR="00240D4A" w:rsidRPr="00735AA3" w:rsidRDefault="00240D4A" w:rsidP="00A61415">
      <w:pPr>
        <w:spacing w:line="360" w:lineRule="auto"/>
      </w:pPr>
    </w:p>
    <w:p w14:paraId="561B178D" w14:textId="77777777" w:rsidR="00A61415" w:rsidRPr="0020493B" w:rsidRDefault="00A61415" w:rsidP="00A61415">
      <w:pPr>
        <w:spacing w:line="360" w:lineRule="auto"/>
        <w:rPr>
          <w:b/>
        </w:rPr>
      </w:pPr>
      <w:r w:rsidRPr="0020493B">
        <w:rPr>
          <w:b/>
        </w:rPr>
        <w:lastRenderedPageBreak/>
        <w:t>Random walks on graphs:</w:t>
      </w:r>
    </w:p>
    <w:p w14:paraId="511B1269" w14:textId="53F04B77" w:rsidR="002030FF" w:rsidRDefault="00A61415" w:rsidP="002030FF">
      <w:pPr>
        <w:spacing w:line="360" w:lineRule="auto"/>
        <w:ind w:firstLineChars="177" w:firstLine="425"/>
      </w:pPr>
      <w:r w:rsidRPr="00735AA3">
        <w:t xml:space="preserve">Let </w:t>
      </w:r>
      <w:r w:rsidRPr="00240D4A">
        <w:rPr>
          <w:i/>
        </w:rPr>
        <w:t>X</w:t>
      </w:r>
      <w:r w:rsidRPr="00735AA3">
        <w:t xml:space="preserve"> = {</w:t>
      </w:r>
      <w:proofErr w:type="spellStart"/>
      <w:r w:rsidRPr="00240D4A">
        <w:rPr>
          <w:i/>
        </w:rPr>
        <w:t>X</w:t>
      </w:r>
      <w:r w:rsidRPr="00240D4A">
        <w:rPr>
          <w:i/>
          <w:vertAlign w:val="subscript"/>
        </w:rPr>
        <w:t>t</w:t>
      </w:r>
      <w:r w:rsidRPr="00735AA3">
        <w:t>|</w:t>
      </w:r>
      <w:r w:rsidRPr="00240D4A">
        <w:rPr>
          <w:i/>
        </w:rPr>
        <w:t>t</w:t>
      </w:r>
      <w:proofErr w:type="spellEnd"/>
      <w:r w:rsidRPr="00735AA3">
        <w:t xml:space="preserve"> </w:t>
      </w:r>
      <w:r w:rsidRPr="00735AA3">
        <w:rPr>
          <w:rFonts w:ascii="Cambria Math" w:hAnsi="Cambria Math" w:cs="Cambria Math"/>
        </w:rPr>
        <w:t>∈</w:t>
      </w:r>
      <w:r w:rsidRPr="00735AA3">
        <w:t xml:space="preserve"> </w:t>
      </w:r>
      <w:r w:rsidRPr="00240D4A">
        <w:rPr>
          <w:i/>
        </w:rPr>
        <w:t>T</w:t>
      </w:r>
      <w:r w:rsidRPr="00735AA3">
        <w:t>,</w:t>
      </w:r>
      <w:r w:rsidR="00240D4A">
        <w:t xml:space="preserve"> </w:t>
      </w:r>
      <w:proofErr w:type="spellStart"/>
      <w:r w:rsidRPr="00240D4A">
        <w:rPr>
          <w:i/>
        </w:rPr>
        <w:t>X</w:t>
      </w:r>
      <w:r w:rsidRPr="00240D4A">
        <w:rPr>
          <w:i/>
          <w:vertAlign w:val="subscript"/>
        </w:rPr>
        <w:t>t</w:t>
      </w:r>
      <w:proofErr w:type="spellEnd"/>
      <w:r w:rsidRPr="00735AA3">
        <w:t xml:space="preserve"> </w:t>
      </w:r>
      <w:r w:rsidRPr="00735AA3">
        <w:rPr>
          <w:rFonts w:ascii="Cambria Math" w:hAnsi="Cambria Math" w:cs="Cambria Math"/>
        </w:rPr>
        <w:t>∈</w:t>
      </w:r>
      <w:r w:rsidRPr="00735AA3">
        <w:t xml:space="preserve"> </w:t>
      </w:r>
      <w:r w:rsidRPr="00240D4A">
        <w:rPr>
          <w:i/>
        </w:rPr>
        <w:t>V</w:t>
      </w:r>
      <w:r w:rsidRPr="00735AA3">
        <w:t>} be a random walk on the graph G = (V,</w:t>
      </w:r>
      <w:r w:rsidR="002024A2">
        <w:t xml:space="preserve"> </w:t>
      </w:r>
      <w:r w:rsidRPr="00735AA3">
        <w:t xml:space="preserve">E) with a nonnegative similarity measure </w:t>
      </w:r>
      <w:r w:rsidRPr="00240D4A">
        <w:rPr>
          <w:i/>
        </w:rPr>
        <w:t>w</w:t>
      </w:r>
      <w:r w:rsidRPr="00735AA3">
        <w:t>. The transition probability is defined as</w:t>
      </w:r>
      <w:r w:rsidR="002030FF">
        <w:t>:</w:t>
      </w:r>
      <w:r w:rsidRPr="00735AA3">
        <w:t xml:space="preserve"> </w:t>
      </w:r>
    </w:p>
    <w:p w14:paraId="5ED209BD" w14:textId="169E242F" w:rsidR="002030FF" w:rsidRDefault="0033495E" w:rsidP="002030FF">
      <w:pPr>
        <w:spacing w:line="360" w:lineRule="auto"/>
        <w:ind w:firstLineChars="177" w:firstLine="425"/>
        <w:jc w:val="center"/>
      </w:pPr>
      <w:r w:rsidRPr="0033495E">
        <w:rPr>
          <w:position w:val="-18"/>
        </w:rPr>
        <w:object w:dxaOrig="4880" w:dyaOrig="480" w14:anchorId="44FB9FD1">
          <v:shape id="_x0000_i1055" type="#_x0000_t75" style="width:244.3pt;height:23.9pt" o:ole="">
            <v:imagedata r:id="rId79" o:title=""/>
          </v:shape>
          <o:OLEObject Type="Embed" ProgID="Equation.DSMT4" ShapeID="_x0000_i1055" DrawAspect="Content" ObjectID="_1721732005" r:id="rId80"/>
        </w:object>
      </w:r>
    </w:p>
    <w:p w14:paraId="4BDED0FA" w14:textId="10B08003" w:rsidR="002030FF" w:rsidRDefault="002030FF" w:rsidP="002030FF">
      <w:pPr>
        <w:spacing w:line="360" w:lineRule="auto"/>
        <w:ind w:firstLineChars="177" w:firstLine="425"/>
        <w:jc w:val="right"/>
      </w:pPr>
      <w:r>
        <w:t>(</w:t>
      </w:r>
      <w:r w:rsidR="0076316A">
        <w:t>2.</w:t>
      </w:r>
      <w:r>
        <w:t>12)</w:t>
      </w:r>
    </w:p>
    <w:p w14:paraId="51C2FA71" w14:textId="739F0662" w:rsidR="002030FF" w:rsidRDefault="0033495E" w:rsidP="00240D4A">
      <w:pPr>
        <w:spacing w:line="360" w:lineRule="auto"/>
        <w:jc w:val="both"/>
      </w:pPr>
      <w:r>
        <w:t xml:space="preserve">where </w:t>
      </w:r>
      <w:r w:rsidR="00B2582E" w:rsidRPr="00240D4A">
        <w:rPr>
          <w:position w:val="-20"/>
        </w:rPr>
        <w:object w:dxaOrig="1719" w:dyaOrig="460" w14:anchorId="5939920B">
          <v:shape id="_x0000_i1056" type="#_x0000_t75" style="width:86pt;height:23.2pt" o:ole="">
            <v:imagedata r:id="rId81" o:title=""/>
          </v:shape>
          <o:OLEObject Type="Embed" ProgID="Equation.DSMT4" ShapeID="_x0000_i1056" DrawAspect="Content" ObjectID="_1721732006" r:id="rId82"/>
        </w:object>
      </w:r>
      <w:r>
        <w:t xml:space="preserve"> is the sum of </w:t>
      </w:r>
      <w:r w:rsidR="00B2582E">
        <w:t>the</w:t>
      </w:r>
      <w:r>
        <w:t xml:space="preserve"> weights </w:t>
      </w:r>
      <w:r w:rsidR="00B2582E">
        <w:t xml:space="preserve">on the edges out from </w:t>
      </w:r>
      <w:r>
        <w:t xml:space="preserve">the vertex </w:t>
      </w:r>
      <w:r w:rsidR="00240D4A" w:rsidRPr="00240D4A">
        <w:rPr>
          <w:position w:val="-12"/>
        </w:rPr>
        <w:object w:dxaOrig="220" w:dyaOrig="360" w14:anchorId="06CB97BC">
          <v:shape id="_x0000_i1057" type="#_x0000_t75" style="width:11.25pt;height:18.1pt" o:ole="">
            <v:imagedata r:id="rId83" o:title=""/>
          </v:shape>
          <o:OLEObject Type="Embed" ProgID="Equation.DSMT4" ShapeID="_x0000_i1057" DrawAspect="Content" ObjectID="_1721732007" r:id="rId84"/>
        </w:object>
      </w:r>
      <w:r w:rsidR="00BE4EF6">
        <w:t xml:space="preserve">, and the stationary distribution </w:t>
      </w:r>
      <w:r w:rsidR="00591097">
        <w:t>is given by:</w:t>
      </w:r>
      <w:r w:rsidR="002030FF">
        <w:rPr>
          <w:rFonts w:hint="eastAsia"/>
        </w:rPr>
        <w:t xml:space="preserve"> </w:t>
      </w:r>
    </w:p>
    <w:p w14:paraId="3638AFD2" w14:textId="28B8B9F7" w:rsidR="00591097" w:rsidRDefault="00591097" w:rsidP="002030FF">
      <w:pPr>
        <w:spacing w:line="360" w:lineRule="auto"/>
        <w:ind w:firstLineChars="177" w:firstLine="425"/>
        <w:jc w:val="center"/>
      </w:pPr>
      <w:r w:rsidRPr="00591097">
        <w:rPr>
          <w:position w:val="-38"/>
        </w:rPr>
        <w:object w:dxaOrig="5720" w:dyaOrig="920" w14:anchorId="596238C8">
          <v:shape id="_x0000_i1058" type="#_x0000_t75" style="width:287pt;height:47.1pt" o:ole="">
            <v:imagedata r:id="rId85" o:title=""/>
          </v:shape>
          <o:OLEObject Type="Embed" ProgID="Equation.DSMT4" ShapeID="_x0000_i1058" DrawAspect="Content" ObjectID="_1721732008" r:id="rId86"/>
        </w:object>
      </w:r>
    </w:p>
    <w:p w14:paraId="076B7E70" w14:textId="4A8DE6C3" w:rsidR="00591097" w:rsidRDefault="00591097" w:rsidP="00591097">
      <w:pPr>
        <w:spacing w:line="360" w:lineRule="auto"/>
        <w:ind w:firstLineChars="177" w:firstLine="425"/>
        <w:jc w:val="right"/>
      </w:pPr>
      <w:r>
        <w:t>(</w:t>
      </w:r>
      <w:r w:rsidR="0076316A">
        <w:t>2.</w:t>
      </w:r>
      <w:r w:rsidR="002030FF">
        <w:t>13</w:t>
      </w:r>
      <w:r>
        <w:t>)</w:t>
      </w:r>
    </w:p>
    <w:p w14:paraId="650790F0" w14:textId="7914C953" w:rsidR="0033495E" w:rsidRDefault="00591097" w:rsidP="00591097">
      <w:pPr>
        <w:spacing w:line="360" w:lineRule="auto"/>
        <w:jc w:val="both"/>
      </w:pPr>
      <w:r>
        <w:t xml:space="preserve">where </w:t>
      </w:r>
      <w:r w:rsidR="00240D4A" w:rsidRPr="00240D4A">
        <w:rPr>
          <w:position w:val="-28"/>
        </w:rPr>
        <w:object w:dxaOrig="1100" w:dyaOrig="700" w14:anchorId="283A341D">
          <v:shape id="_x0000_i1059" type="#_x0000_t75" style="width:54.95pt;height:35.15pt" o:ole="">
            <v:imagedata r:id="rId87" o:title=""/>
          </v:shape>
          <o:OLEObject Type="Embed" ProgID="Equation.DSMT4" ShapeID="_x0000_i1059" DrawAspect="Content" ObjectID="_1721732009" r:id="rId88"/>
        </w:object>
      </w:r>
      <w:r w:rsidR="00240D4A">
        <w:t xml:space="preserve"> </w:t>
      </w:r>
      <w:r>
        <w:t>is the normalization constant.</w:t>
      </w:r>
      <w:r w:rsidR="00240D4A">
        <w:t xml:space="preserve"> </w:t>
      </w:r>
    </w:p>
    <w:p w14:paraId="4EDDC043" w14:textId="77777777" w:rsidR="00240D4A" w:rsidRPr="00735AA3" w:rsidRDefault="00240D4A" w:rsidP="00591097">
      <w:pPr>
        <w:spacing w:line="360" w:lineRule="auto"/>
        <w:jc w:val="both"/>
      </w:pPr>
    </w:p>
    <w:p w14:paraId="4667EFCB" w14:textId="60265FCA" w:rsidR="008B5245" w:rsidRPr="00BF69BB" w:rsidRDefault="008B5245" w:rsidP="00D27706">
      <w:pPr>
        <w:spacing w:line="360" w:lineRule="auto"/>
        <w:rPr>
          <w:b/>
        </w:rPr>
      </w:pPr>
      <w:r w:rsidRPr="00BF69BB">
        <w:rPr>
          <w:b/>
        </w:rPr>
        <w:t>Problem Formulation</w:t>
      </w:r>
      <w:r w:rsidR="00E34668" w:rsidRPr="00BF69BB">
        <w:rPr>
          <w:b/>
        </w:rPr>
        <w:t xml:space="preserve"> and </w:t>
      </w:r>
      <w:r w:rsidR="00240D4A">
        <w:rPr>
          <w:b/>
        </w:rPr>
        <w:t xml:space="preserve">the </w:t>
      </w:r>
      <w:r w:rsidR="00E34668" w:rsidRPr="00BF69BB">
        <w:rPr>
          <w:b/>
        </w:rPr>
        <w:t>Objective Function</w:t>
      </w:r>
    </w:p>
    <w:p w14:paraId="1C6722A1" w14:textId="2D05B55D" w:rsidR="00A61415" w:rsidRDefault="008B5245" w:rsidP="00E87DA8">
      <w:pPr>
        <w:spacing w:line="360" w:lineRule="auto"/>
        <w:ind w:firstLineChars="200" w:firstLine="480"/>
        <w:jc w:val="both"/>
        <w:rPr>
          <w:noProof/>
        </w:rPr>
      </w:pPr>
      <w:r w:rsidRPr="00735AA3">
        <w:t>We want to s</w:t>
      </w:r>
      <w:r w:rsidR="00A61415" w:rsidRPr="00735AA3">
        <w:t xml:space="preserve">elect a subset of edges A </w:t>
      </w:r>
      <w:r w:rsidR="00A61415" w:rsidRPr="00735AA3">
        <w:rPr>
          <w:rFonts w:ascii="Cambria Math" w:hAnsi="Cambria Math" w:cs="Cambria Math"/>
        </w:rPr>
        <w:t>⊆</w:t>
      </w:r>
      <w:r w:rsidR="00A61415" w:rsidRPr="00735AA3">
        <w:t xml:space="preserve"> E such that the resulting graph, G = (V,</w:t>
      </w:r>
      <w:r w:rsidR="00662B77">
        <w:t xml:space="preserve"> </w:t>
      </w:r>
      <w:r w:rsidR="00A61415" w:rsidRPr="00735AA3">
        <w:t xml:space="preserve">A), contains exactly </w:t>
      </w:r>
      <w:r w:rsidR="00A61415" w:rsidRPr="00240D4A">
        <w:rPr>
          <w:i/>
        </w:rPr>
        <w:t>K</w:t>
      </w:r>
      <w:r w:rsidR="00A61415" w:rsidRPr="00735AA3">
        <w:t xml:space="preserve"> connected subgraphs by using the entropy rate of the random walk on the constructe</w:t>
      </w:r>
      <w:r w:rsidR="00D27706" w:rsidRPr="00735AA3">
        <w:t>d graph and the balancing term.</w:t>
      </w:r>
      <w:r w:rsidRPr="00735AA3">
        <w:t xml:space="preserve"> </w:t>
      </w:r>
      <w:r w:rsidR="00B2582E">
        <w:t xml:space="preserve">The </w:t>
      </w:r>
      <w:r w:rsidR="00B2582E" w:rsidRPr="00B2582E">
        <w:rPr>
          <w:color w:val="0000FF"/>
        </w:rPr>
        <w:t>e</w:t>
      </w:r>
      <w:r w:rsidR="00A61415" w:rsidRPr="00B2582E">
        <w:rPr>
          <w:color w:val="0000FF"/>
        </w:rPr>
        <w:t>ntropy rate</w:t>
      </w:r>
      <w:r w:rsidR="00A61415" w:rsidRPr="00735AA3">
        <w:t xml:space="preserve"> </w:t>
      </w:r>
      <w:r w:rsidR="00D27706" w:rsidRPr="00735AA3">
        <w:t>of the random walk on G = (V,</w:t>
      </w:r>
      <w:r w:rsidR="00240D4A">
        <w:t xml:space="preserve"> </w:t>
      </w:r>
      <w:r w:rsidR="00D27706" w:rsidRPr="00735AA3">
        <w:t>A)</w:t>
      </w:r>
      <w:r w:rsidRPr="00735AA3">
        <w:rPr>
          <w:noProof/>
        </w:rPr>
        <w:t xml:space="preserve"> is defined as:</w:t>
      </w:r>
    </w:p>
    <w:p w14:paraId="113808D1" w14:textId="493C19B4" w:rsidR="002030FF" w:rsidRDefault="0056778B" w:rsidP="002030FF">
      <w:pPr>
        <w:spacing w:line="360" w:lineRule="auto"/>
        <w:ind w:firstLineChars="200" w:firstLine="480"/>
        <w:jc w:val="center"/>
      </w:pPr>
      <w:r w:rsidRPr="0056778B">
        <w:rPr>
          <w:noProof/>
          <w:position w:val="-40"/>
        </w:rPr>
        <w:object w:dxaOrig="4800" w:dyaOrig="720" w14:anchorId="1435A20C">
          <v:shape id="_x0000_i1060" type="#_x0000_t75" style="width:239.9pt;height:36.15pt" o:ole="">
            <v:imagedata r:id="rId89" o:title=""/>
          </v:shape>
          <o:OLEObject Type="Embed" ProgID="Equation.DSMT4" ShapeID="_x0000_i1060" DrawAspect="Content" ObjectID="_1721732010" r:id="rId90"/>
        </w:object>
      </w:r>
    </w:p>
    <w:p w14:paraId="3BA832D6" w14:textId="11CC428C" w:rsidR="008B5245" w:rsidRDefault="008B5245" w:rsidP="002030FF">
      <w:pPr>
        <w:spacing w:line="360" w:lineRule="auto"/>
        <w:ind w:firstLineChars="200" w:firstLine="480"/>
        <w:jc w:val="right"/>
      </w:pPr>
      <w:r w:rsidRPr="00735AA3">
        <w:t>(</w:t>
      </w:r>
      <w:r w:rsidR="002A1B4F">
        <w:t>2.</w:t>
      </w:r>
      <w:r w:rsidR="002030FF">
        <w:t>14</w:t>
      </w:r>
      <w:r w:rsidRPr="00735AA3">
        <w:t>)</w:t>
      </w:r>
    </w:p>
    <w:p w14:paraId="3154769B" w14:textId="21B2EC6E" w:rsidR="00A61415" w:rsidRDefault="002030FF" w:rsidP="00A61415">
      <w:pPr>
        <w:spacing w:line="360" w:lineRule="auto"/>
      </w:pPr>
      <w:r>
        <w:t xml:space="preserve">where </w:t>
      </w:r>
      <w:r w:rsidR="00252D82" w:rsidRPr="00252D82">
        <w:rPr>
          <w:position w:val="-12"/>
        </w:rPr>
        <w:object w:dxaOrig="260" w:dyaOrig="360" w14:anchorId="50219482">
          <v:shape id="_x0000_i1061" type="#_x0000_t75" style="width:12.95pt;height:18.1pt" o:ole="">
            <v:imagedata r:id="rId91" o:title=""/>
          </v:shape>
          <o:OLEObject Type="Embed" ProgID="Equation.DSMT4" ShapeID="_x0000_i1061" DrawAspect="Content" ObjectID="_1721732011" r:id="rId92"/>
        </w:object>
      </w:r>
      <w:r>
        <w:t xml:space="preserve"> and </w:t>
      </w:r>
      <w:r w:rsidR="00252D82" w:rsidRPr="00252D82">
        <w:rPr>
          <w:position w:val="-14"/>
        </w:rPr>
        <w:object w:dxaOrig="400" w:dyaOrig="380" w14:anchorId="15A163CA">
          <v:shape id="_x0000_i1062" type="#_x0000_t75" style="width:20.45pt;height:19.1pt" o:ole="">
            <v:imagedata r:id="rId93" o:title=""/>
          </v:shape>
          <o:OLEObject Type="Embed" ProgID="Equation.DSMT4" ShapeID="_x0000_i1062" DrawAspect="Content" ObjectID="_1721732012" r:id="rId94"/>
        </w:object>
      </w:r>
      <w:r>
        <w:t xml:space="preserve"> are defined </w:t>
      </w:r>
      <w:r w:rsidR="002D1632">
        <w:t>in (</w:t>
      </w:r>
      <w:r w:rsidR="002A1B4F">
        <w:t>2.</w:t>
      </w:r>
      <w:r w:rsidR="002D1632">
        <w:t>13) and (</w:t>
      </w:r>
      <w:r w:rsidR="002A1B4F">
        <w:t>2.</w:t>
      </w:r>
      <w:r w:rsidR="002D1632">
        <w:t>12)</w:t>
      </w:r>
      <w:r w:rsidR="00252D82">
        <w:t>, respectively.</w:t>
      </w:r>
      <w:r w:rsidR="00CA3E2D">
        <w:rPr>
          <w:color w:val="FF0000"/>
        </w:rPr>
        <w:t xml:space="preserve"> </w:t>
      </w:r>
      <w:r w:rsidR="00252D82">
        <w:t>T</w:t>
      </w:r>
      <w:r w:rsidR="00E87DA8">
        <w:t xml:space="preserve">he </w:t>
      </w:r>
      <w:r w:rsidR="008B5245" w:rsidRPr="00B2582E">
        <w:rPr>
          <w:color w:val="0000FF"/>
        </w:rPr>
        <w:t>b</w:t>
      </w:r>
      <w:r w:rsidR="00D27706" w:rsidRPr="00B2582E">
        <w:rPr>
          <w:color w:val="0000FF"/>
        </w:rPr>
        <w:t>alancing term</w:t>
      </w:r>
      <w:r w:rsidR="008B5245" w:rsidRPr="00735AA3">
        <w:t xml:space="preserve"> is defined as:</w:t>
      </w:r>
      <w:r w:rsidR="00B2582E">
        <w:t xml:space="preserve">              </w:t>
      </w:r>
    </w:p>
    <w:p w14:paraId="0F95C551" w14:textId="7E8079AB" w:rsidR="002D1632" w:rsidRPr="00735AA3" w:rsidRDefault="00B2582E" w:rsidP="00A61415">
      <w:pPr>
        <w:spacing w:line="360" w:lineRule="auto"/>
      </w:pPr>
      <w:r>
        <w:t xml:space="preserve">        </w:t>
      </w:r>
      <w:r w:rsidRPr="002D1632">
        <w:rPr>
          <w:position w:val="-38"/>
        </w:rPr>
        <w:object w:dxaOrig="6680" w:dyaOrig="720" w14:anchorId="6B7B5D9A">
          <v:shape id="_x0000_i1063" type="#_x0000_t75" style="width:333.75pt;height:36.5pt" o:ole="">
            <v:imagedata r:id="rId95" o:title=""/>
          </v:shape>
          <o:OLEObject Type="Embed" ProgID="Equation.DSMT4" ShapeID="_x0000_i1063" DrawAspect="Content" ObjectID="_1721732013" r:id="rId96"/>
        </w:object>
      </w:r>
    </w:p>
    <w:p w14:paraId="1056E56A" w14:textId="7A5ABBE0" w:rsidR="008B5245" w:rsidRDefault="002D1632" w:rsidP="008B5245">
      <w:pPr>
        <w:spacing w:line="360" w:lineRule="auto"/>
        <w:jc w:val="right"/>
      </w:pPr>
      <w:r>
        <w:lastRenderedPageBreak/>
        <w:t>(</w:t>
      </w:r>
      <w:r w:rsidR="002A1B4F">
        <w:t>2.</w:t>
      </w:r>
      <w:r w:rsidR="008B5245" w:rsidRPr="00735AA3">
        <w:t>15)</w:t>
      </w:r>
    </w:p>
    <w:p w14:paraId="1A0AAFA0" w14:textId="03A633D4" w:rsidR="002D1632" w:rsidRDefault="002D1632" w:rsidP="002D1632">
      <w:pPr>
        <w:spacing w:line="360" w:lineRule="auto"/>
        <w:jc w:val="both"/>
      </w:pPr>
      <w:r>
        <w:t xml:space="preserve">where </w:t>
      </w:r>
      <w:r w:rsidRPr="00800C73">
        <w:rPr>
          <w:i/>
        </w:rPr>
        <w:t>N</w:t>
      </w:r>
      <w:r w:rsidRPr="00800C73">
        <w:rPr>
          <w:i/>
          <w:vertAlign w:val="subscript"/>
        </w:rPr>
        <w:t>A</w:t>
      </w:r>
      <w:r>
        <w:t xml:space="preserve"> is the number of connected components in the graph and </w:t>
      </w:r>
      <w:r w:rsidR="00B2582E" w:rsidRPr="00B2582E">
        <w:rPr>
          <w:position w:val="-28"/>
        </w:rPr>
        <w:object w:dxaOrig="2900" w:dyaOrig="660" w14:anchorId="7B668541">
          <v:shape id="_x0000_i1064" type="#_x0000_t75" style="width:146.05pt;height:33.1pt" o:ole="">
            <v:imagedata r:id="rId97" o:title=""/>
          </v:shape>
          <o:OLEObject Type="Embed" ProgID="Equation.DSMT4" ShapeID="_x0000_i1064" DrawAspect="Content" ObjectID="_1721732014" r:id="rId98"/>
        </w:object>
      </w:r>
      <w:r w:rsidR="00F33D4C">
        <w:t xml:space="preserve"> representing </w:t>
      </w:r>
      <w:r>
        <w:t>the distribution of cluster member</w:t>
      </w:r>
      <w:r w:rsidR="00F33D4C">
        <w:t>ship in which |S</w:t>
      </w:r>
      <w:r w:rsidR="00F33D4C">
        <w:rPr>
          <w:vertAlign w:val="subscript"/>
        </w:rPr>
        <w:t>i</w:t>
      </w:r>
      <w:r w:rsidR="00F33D4C">
        <w:t xml:space="preserve">| is the number of nodes of </w:t>
      </w:r>
      <w:r w:rsidR="00B2582E">
        <w:t xml:space="preserve">the </w:t>
      </w:r>
      <w:proofErr w:type="spellStart"/>
      <w:r w:rsidR="00F33D4C" w:rsidRPr="00B2582E">
        <w:rPr>
          <w:i/>
        </w:rPr>
        <w:t>i</w:t>
      </w:r>
      <w:r w:rsidR="00F33D4C" w:rsidRPr="00B2582E">
        <w:rPr>
          <w:vertAlign w:val="superscript"/>
        </w:rPr>
        <w:t>th</w:t>
      </w:r>
      <w:proofErr w:type="spellEnd"/>
      <w:r w:rsidR="00F33D4C">
        <w:t xml:space="preserve"> </w:t>
      </w:r>
      <w:r w:rsidR="00B2582E">
        <w:t>group</w:t>
      </w:r>
      <w:r w:rsidR="00F33D4C">
        <w:t>.</w:t>
      </w:r>
    </w:p>
    <w:p w14:paraId="2CEEB739" w14:textId="3E604FE4" w:rsidR="009672A5" w:rsidRDefault="005E6F57" w:rsidP="005E6F57">
      <w:pPr>
        <w:spacing w:line="360" w:lineRule="auto"/>
        <w:ind w:firstLineChars="200" w:firstLine="480"/>
        <w:jc w:val="both"/>
      </w:pPr>
      <w:r>
        <w:t>I</w:t>
      </w:r>
      <w:r w:rsidR="009672A5">
        <w:t xml:space="preserve">f the pixels in a superpixel are </w:t>
      </w:r>
      <w:r w:rsidR="003F2DBB">
        <w:t>consistent (i.e.</w:t>
      </w:r>
      <w:r w:rsidR="00466C32">
        <w:t>, the</w:t>
      </w:r>
      <w:r w:rsidR="003F2DBB">
        <w:t xml:space="preserve"> difference</w:t>
      </w:r>
      <w:r w:rsidR="00466C32">
        <w:t>s of pixels are small within the superpixels</w:t>
      </w:r>
      <w:r w:rsidR="003F2DBB">
        <w:t xml:space="preserve">), </w:t>
      </w:r>
      <w:r w:rsidR="00466C32">
        <w:t xml:space="preserve">then the </w:t>
      </w:r>
      <w:r w:rsidR="003F2DBB">
        <w:t xml:space="preserve">weights </w:t>
      </w:r>
      <w:r w:rsidR="0006294E">
        <w:t xml:space="preserve">in a superpixel </w:t>
      </w:r>
      <w:r w:rsidR="003F2DBB">
        <w:t>are similar</w:t>
      </w:r>
      <w:r w:rsidR="007D7688">
        <w:t xml:space="preserve">, </w:t>
      </w:r>
      <w:r w:rsidR="00466C32">
        <w:t xml:space="preserve">which </w:t>
      </w:r>
      <w:r w:rsidR="007D7688">
        <w:t>mak</w:t>
      </w:r>
      <w:r w:rsidR="00466C32">
        <w:t>es</w:t>
      </w:r>
      <w:r w:rsidR="007D7688">
        <w:t xml:space="preserve"> </w:t>
      </w:r>
      <w:r w:rsidR="00466C32" w:rsidRPr="00466C32">
        <w:rPr>
          <w:position w:val="-12"/>
        </w:rPr>
        <w:object w:dxaOrig="260" w:dyaOrig="360" w14:anchorId="092FAF53">
          <v:shape id="_x0000_i1065" type="#_x0000_t75" style="width:12.95pt;height:18.1pt" o:ole="">
            <v:imagedata r:id="rId99" o:title=""/>
          </v:shape>
          <o:OLEObject Type="Embed" ProgID="Equation.DSMT4" ShapeID="_x0000_i1065" DrawAspect="Content" ObjectID="_1721732015" r:id="rId100"/>
        </w:object>
      </w:r>
      <w:r w:rsidR="007D7688">
        <w:t xml:space="preserve"> and </w:t>
      </w:r>
      <w:r w:rsidR="00466C32" w:rsidRPr="00252D82">
        <w:rPr>
          <w:position w:val="-14"/>
        </w:rPr>
        <w:object w:dxaOrig="400" w:dyaOrig="380" w14:anchorId="4CDA2CCE">
          <v:shape id="_x0000_i1066" type="#_x0000_t75" style="width:20.45pt;height:19.1pt" o:ole="">
            <v:imagedata r:id="rId93" o:title=""/>
          </v:shape>
          <o:OLEObject Type="Embed" ProgID="Equation.DSMT4" ShapeID="_x0000_i1066" DrawAspect="Content" ObjectID="_1721732016" r:id="rId101"/>
        </w:object>
      </w:r>
      <w:r w:rsidR="007D7688">
        <w:t xml:space="preserve"> large</w:t>
      </w:r>
      <w:r w:rsidR="00466C32">
        <w:t xml:space="preserve"> and </w:t>
      </w:r>
      <w:r w:rsidR="007607CF">
        <w:t>leads to</w:t>
      </w:r>
      <w:r w:rsidR="003F2DBB">
        <w:t xml:space="preserve"> a larger </w:t>
      </w:r>
      <w:r w:rsidR="0006294E" w:rsidRPr="00056D10">
        <w:rPr>
          <w:i/>
        </w:rPr>
        <w:t>H</w:t>
      </w:r>
      <w:r w:rsidR="0006294E">
        <w:t>(</w:t>
      </w:r>
      <w:r w:rsidR="0006294E" w:rsidRPr="00056D10">
        <w:rPr>
          <w:i/>
        </w:rPr>
        <w:t>A</w:t>
      </w:r>
      <w:r w:rsidR="0006294E">
        <w:t xml:space="preserve">) </w:t>
      </w:r>
      <w:r w:rsidR="00466C32">
        <w:t>in</w:t>
      </w:r>
      <w:r w:rsidR="0006294E">
        <w:t xml:space="preserve"> (</w:t>
      </w:r>
      <w:r w:rsidR="002A1B4F">
        <w:t>2.</w:t>
      </w:r>
      <w:r w:rsidR="0006294E">
        <w:t>14)</w:t>
      </w:r>
      <w:r w:rsidR="003F2DBB">
        <w:t xml:space="preserve">. On the other hand, if the number of pixels in a superpixel is similar across each </w:t>
      </w:r>
      <w:proofErr w:type="spellStart"/>
      <w:r w:rsidR="003F2DBB">
        <w:t>superpixel</w:t>
      </w:r>
      <w:proofErr w:type="spellEnd"/>
      <w:r w:rsidR="003F2DBB">
        <w:t xml:space="preserve">, </w:t>
      </w:r>
      <w:r w:rsidR="0018351E">
        <w:t xml:space="preserve">then </w:t>
      </w:r>
      <w:r w:rsidR="0018351E" w:rsidRPr="0018351E">
        <w:rPr>
          <w:position w:val="-14"/>
        </w:rPr>
        <w:object w:dxaOrig="420" w:dyaOrig="380" w14:anchorId="5371E6F0">
          <v:shape id="_x0000_i1067" type="#_x0000_t75" style="width:21.15pt;height:19.1pt" o:ole="">
            <v:imagedata r:id="rId102" o:title=""/>
          </v:shape>
          <o:OLEObject Type="Embed" ProgID="Equation.DSMT4" ShapeID="_x0000_i1067" DrawAspect="Content" ObjectID="_1721732017" r:id="rId103"/>
        </w:object>
      </w:r>
      <w:r w:rsidR="003F2DBB">
        <w:t xml:space="preserve"> is almost the same for each superpixel, which </w:t>
      </w:r>
      <w:r w:rsidR="0018351E">
        <w:t>leads to</w:t>
      </w:r>
      <w:r w:rsidR="003F2DBB">
        <w:t xml:space="preserve"> a larger </w:t>
      </w:r>
      <w:r w:rsidR="0006294E" w:rsidRPr="0018351E">
        <w:rPr>
          <w:i/>
        </w:rPr>
        <w:t>B</w:t>
      </w:r>
      <w:r w:rsidR="0006294E">
        <w:t>(</w:t>
      </w:r>
      <w:r w:rsidR="0006294E" w:rsidRPr="0018351E">
        <w:rPr>
          <w:i/>
        </w:rPr>
        <w:t>A</w:t>
      </w:r>
      <w:r w:rsidR="0006294E">
        <w:t>) by (</w:t>
      </w:r>
      <w:r w:rsidR="002A1B4F">
        <w:t>2.</w:t>
      </w:r>
      <w:r w:rsidR="0006294E">
        <w:t>15)</w:t>
      </w:r>
      <w:r w:rsidR="003F2DBB">
        <w:t>.</w:t>
      </w:r>
      <w:r>
        <w:t xml:space="preserve"> Thus, maximizing </w:t>
      </w:r>
      <w:r w:rsidR="0064076F" w:rsidRPr="00056D10">
        <w:rPr>
          <w:i/>
        </w:rPr>
        <w:t>H</w:t>
      </w:r>
      <w:r w:rsidR="0064076F">
        <w:t>(</w:t>
      </w:r>
      <w:r w:rsidR="0064076F" w:rsidRPr="00056D10">
        <w:rPr>
          <w:i/>
        </w:rPr>
        <w:t>A</w:t>
      </w:r>
      <w:r w:rsidR="0064076F">
        <w:t>)</w:t>
      </w:r>
      <w:r>
        <w:t xml:space="preserve"> and </w:t>
      </w:r>
      <w:r w:rsidR="0064076F" w:rsidRPr="0018351E">
        <w:rPr>
          <w:i/>
        </w:rPr>
        <w:t>B</w:t>
      </w:r>
      <w:r w:rsidR="0064076F">
        <w:t>(</w:t>
      </w:r>
      <w:r w:rsidR="0064076F" w:rsidRPr="0018351E">
        <w:rPr>
          <w:i/>
        </w:rPr>
        <w:t>A</w:t>
      </w:r>
      <w:r w:rsidR="0064076F">
        <w:t>)</w:t>
      </w:r>
      <w:r>
        <w:t xml:space="preserve"> can achieve the goal of grouping perceptually consistent regions while keeping similar sizes for each superpixel.</w:t>
      </w:r>
    </w:p>
    <w:p w14:paraId="0876694D" w14:textId="0572CD7C" w:rsidR="00A61415" w:rsidRDefault="008B5245" w:rsidP="00662B77">
      <w:pPr>
        <w:spacing w:line="360" w:lineRule="auto"/>
        <w:ind w:firstLineChars="200" w:firstLine="480"/>
        <w:jc w:val="both"/>
      </w:pPr>
      <w:r w:rsidRPr="00735AA3">
        <w:t>The clustering is achieved via optimizing the objective function with respect to the edge set:</w:t>
      </w:r>
    </w:p>
    <w:p w14:paraId="2D571C93" w14:textId="77777777" w:rsidR="00800C73" w:rsidRDefault="00800C73" w:rsidP="00800C73">
      <w:pPr>
        <w:spacing w:line="360" w:lineRule="auto"/>
        <w:jc w:val="center"/>
      </w:pPr>
      <w:r w:rsidRPr="00800C73">
        <w:rPr>
          <w:position w:val="-24"/>
        </w:rPr>
        <w:object w:dxaOrig="3519" w:dyaOrig="540" w14:anchorId="4B1D6D41">
          <v:shape id="_x0000_i1068" type="#_x0000_t75" style="width:176.1pt;height:26.95pt" o:ole="">
            <v:imagedata r:id="rId104" o:title=""/>
          </v:shape>
          <o:OLEObject Type="Embed" ProgID="Equation.DSMT4" ShapeID="_x0000_i1068" DrawAspect="Content" ObjectID="_1721732018" r:id="rId105"/>
        </w:object>
      </w:r>
    </w:p>
    <w:p w14:paraId="41B263F2" w14:textId="4810677B" w:rsidR="00E34668" w:rsidRPr="00735AA3" w:rsidRDefault="00800C73" w:rsidP="00800C73">
      <w:pPr>
        <w:spacing w:line="360" w:lineRule="auto"/>
        <w:jc w:val="both"/>
      </w:pPr>
      <w:r>
        <w:rPr>
          <w:rFonts w:hint="eastAsia"/>
        </w:rPr>
        <w:t xml:space="preserve"> </w:t>
      </w:r>
      <w:r>
        <w:t xml:space="preserve">                      subject to  </w:t>
      </w:r>
      <w:r w:rsidRPr="00800C73">
        <w:rPr>
          <w:position w:val="-10"/>
        </w:rPr>
        <w:object w:dxaOrig="1180" w:dyaOrig="320" w14:anchorId="630706A8">
          <v:shape id="_x0000_i1069" type="#_x0000_t75" style="width:59.35pt;height:16.05pt" o:ole="">
            <v:imagedata r:id="rId106" o:title=""/>
          </v:shape>
          <o:OLEObject Type="Embed" ProgID="Equation.DSMT4" ShapeID="_x0000_i1069" DrawAspect="Content" ObjectID="_1721732019" r:id="rId107"/>
        </w:object>
      </w:r>
      <w:r>
        <w:t xml:space="preserve"> </w:t>
      </w:r>
      <w:r w:rsidRPr="00800C73">
        <w:rPr>
          <w:position w:val="-12"/>
        </w:rPr>
        <w:object w:dxaOrig="820" w:dyaOrig="360" w14:anchorId="2DF00771">
          <v:shape id="_x0000_i1070" type="#_x0000_t75" style="width:41.3pt;height:18.1pt" o:ole="">
            <v:imagedata r:id="rId108" o:title=""/>
          </v:shape>
          <o:OLEObject Type="Embed" ProgID="Equation.DSMT4" ShapeID="_x0000_i1070" DrawAspect="Content" ObjectID="_1721732020" r:id="rId109"/>
        </w:object>
      </w:r>
      <w:r>
        <w:t xml:space="preserve">                 </w:t>
      </w:r>
    </w:p>
    <w:p w14:paraId="73B124DC" w14:textId="2C669A1E" w:rsidR="00E34668" w:rsidRPr="00735AA3" w:rsidRDefault="00E34668" w:rsidP="00E34668">
      <w:pPr>
        <w:spacing w:line="360" w:lineRule="auto"/>
        <w:jc w:val="right"/>
      </w:pPr>
      <w:r w:rsidRPr="00735AA3">
        <w:t>(</w:t>
      </w:r>
      <w:r w:rsidR="002A1B4F">
        <w:t>2.</w:t>
      </w:r>
      <w:r w:rsidRPr="00735AA3">
        <w:t>16)</w:t>
      </w:r>
    </w:p>
    <w:p w14:paraId="6DE005FA" w14:textId="5B0E9FD9" w:rsidR="00E34668" w:rsidRPr="00735AA3" w:rsidRDefault="00E34668" w:rsidP="005D16BD">
      <w:pPr>
        <w:spacing w:line="360" w:lineRule="auto"/>
        <w:jc w:val="both"/>
        <w:rPr>
          <w:rFonts w:eastAsia="新細明體"/>
        </w:rPr>
      </w:pPr>
      <w:r w:rsidRPr="00735AA3">
        <w:t xml:space="preserve">where </w:t>
      </w:r>
      <w:r w:rsidRPr="00800C73">
        <w:rPr>
          <w:i/>
        </w:rPr>
        <w:t>λ</w:t>
      </w:r>
      <w:r w:rsidR="00800C73">
        <w:t xml:space="preserve"> </w:t>
      </w:r>
      <w:r w:rsidRPr="00735AA3">
        <w:rPr>
          <w:rFonts w:ascii="Cambria Math" w:eastAsia="微軟正黑體" w:hAnsi="Cambria Math" w:cs="Cambria Math"/>
        </w:rPr>
        <w:t>≧</w:t>
      </w:r>
      <w:r w:rsidRPr="00735AA3">
        <w:rPr>
          <w:rFonts w:eastAsia="新細明體"/>
        </w:rPr>
        <w:t xml:space="preserve">0 </w:t>
      </w:r>
      <w:r w:rsidR="00477360">
        <w:rPr>
          <w:rFonts w:eastAsia="新細明體"/>
        </w:rPr>
        <w:t>controls</w:t>
      </w:r>
      <w:r w:rsidRPr="00735AA3">
        <w:rPr>
          <w:rFonts w:eastAsia="新細明體"/>
        </w:rPr>
        <w:t xml:space="preserve"> the </w:t>
      </w:r>
      <w:r w:rsidR="00477360">
        <w:rPr>
          <w:rFonts w:eastAsia="新細明體"/>
        </w:rPr>
        <w:t>importance</w:t>
      </w:r>
      <w:r w:rsidRPr="00735AA3">
        <w:rPr>
          <w:rFonts w:eastAsia="新細明體"/>
        </w:rPr>
        <w:t xml:space="preserve"> of the balancing term. </w:t>
      </w:r>
      <w:r w:rsidR="00DB178B" w:rsidRPr="00800C73">
        <w:rPr>
          <w:rFonts w:eastAsia="新細明體"/>
          <w:i/>
        </w:rPr>
        <w:t>K</w:t>
      </w:r>
      <w:r w:rsidR="00DB178B">
        <w:rPr>
          <w:rFonts w:eastAsia="新細明體"/>
        </w:rPr>
        <w:t xml:space="preserve"> denotes the number of clusters. </w:t>
      </w:r>
      <w:r w:rsidRPr="00735AA3">
        <w:rPr>
          <w:rFonts w:eastAsia="新細明體"/>
        </w:rPr>
        <w:t xml:space="preserve">The additional constraint on the number of connected subgraphs enforces exactly </w:t>
      </w:r>
      <w:r w:rsidRPr="00800C73">
        <w:rPr>
          <w:rFonts w:eastAsia="新細明體"/>
          <w:i/>
        </w:rPr>
        <w:t>K</w:t>
      </w:r>
      <w:r w:rsidRPr="00735AA3">
        <w:rPr>
          <w:rFonts w:eastAsia="新細明體"/>
        </w:rPr>
        <w:t xml:space="preserve"> clusters since the objective function is monotonically increasing</w:t>
      </w:r>
      <w:r w:rsidR="006C5D8E">
        <w:rPr>
          <w:rFonts w:eastAsia="新細明體"/>
        </w:rPr>
        <w:t xml:space="preserve"> under </w:t>
      </w:r>
      <w:r w:rsidR="007D7688">
        <w:rPr>
          <w:rFonts w:eastAsia="新細明體"/>
        </w:rPr>
        <w:t xml:space="preserve">the graph construction (number of clusters </w:t>
      </w:r>
      <w:r w:rsidR="007D7688" w:rsidRPr="00800C73">
        <w:rPr>
          <w:rFonts w:eastAsia="新細明體"/>
          <w:i/>
        </w:rPr>
        <w:t>K</w:t>
      </w:r>
      <w:r w:rsidR="007D7688">
        <w:rPr>
          <w:rFonts w:eastAsia="新細明體"/>
        </w:rPr>
        <w:t xml:space="preserve"> non-increasing with edges </w:t>
      </w:r>
      <w:r w:rsidR="002D6020">
        <w:rPr>
          <w:rFonts w:eastAsia="新細明體"/>
        </w:rPr>
        <w:t>add</w:t>
      </w:r>
      <w:r w:rsidR="007D7688">
        <w:rPr>
          <w:rFonts w:eastAsia="新細明體"/>
        </w:rPr>
        <w:t>ed)</w:t>
      </w:r>
      <w:r w:rsidRPr="00735AA3">
        <w:rPr>
          <w:rFonts w:eastAsia="新細明體"/>
        </w:rPr>
        <w:t xml:space="preserve">. </w:t>
      </w:r>
    </w:p>
    <w:p w14:paraId="5D06A6E9" w14:textId="4F256D29" w:rsidR="00CF6947" w:rsidRPr="00735AA3" w:rsidRDefault="00E34668" w:rsidP="00BC342E">
      <w:pPr>
        <w:spacing w:line="360" w:lineRule="auto"/>
        <w:ind w:firstLineChars="200" w:firstLine="480"/>
        <w:jc w:val="both"/>
        <w:rPr>
          <w:rFonts w:eastAsia="新細明體"/>
        </w:rPr>
      </w:pPr>
      <w:r w:rsidRPr="00735AA3">
        <w:rPr>
          <w:rFonts w:eastAsia="新細明體"/>
        </w:rPr>
        <w:t>The objective function can be optimized via greedy heuristic, which starts with an empty set (A</w:t>
      </w:r>
      <w:r w:rsidR="00A908AC">
        <w:rPr>
          <w:rFonts w:eastAsia="新細明體"/>
        </w:rPr>
        <w:t xml:space="preserve"> </w:t>
      </w:r>
      <w:r w:rsidRPr="00735AA3">
        <w:rPr>
          <w:rFonts w:eastAsia="新細明體"/>
        </w:rPr>
        <w:t>=</w:t>
      </w:r>
      <w:r w:rsidR="00A908AC">
        <w:rPr>
          <w:rFonts w:eastAsia="新細明體"/>
        </w:rPr>
        <w:t xml:space="preserve"> </w:t>
      </w:r>
      <w:r w:rsidR="00864261" w:rsidRPr="00864261">
        <w:rPr>
          <w:color w:val="202122"/>
          <w:sz w:val="23"/>
          <w:szCs w:val="23"/>
          <w:shd w:val="clear" w:color="auto" w:fill="FFFFFF"/>
        </w:rPr>
        <w:t>{</w:t>
      </w:r>
      <w:r w:rsidR="00864261" w:rsidRPr="00864261">
        <w:rPr>
          <w:rFonts w:ascii="Cambria Math" w:hAnsi="Cambria Math" w:cs="Cambria Math"/>
          <w:color w:val="202122"/>
          <w:sz w:val="23"/>
          <w:szCs w:val="23"/>
          <w:shd w:val="clear" w:color="auto" w:fill="FFFFFF"/>
        </w:rPr>
        <w:t>∅</w:t>
      </w:r>
      <w:r w:rsidR="00864261" w:rsidRPr="00864261">
        <w:rPr>
          <w:color w:val="202122"/>
          <w:sz w:val="23"/>
          <w:szCs w:val="23"/>
          <w:shd w:val="clear" w:color="auto" w:fill="FFFFFF"/>
        </w:rPr>
        <w:t>}</w:t>
      </w:r>
      <w:r w:rsidRPr="00864261">
        <w:rPr>
          <w:rFonts w:eastAsia="新細明體"/>
        </w:rPr>
        <w:t>) a</w:t>
      </w:r>
      <w:r w:rsidRPr="00735AA3">
        <w:rPr>
          <w:rFonts w:eastAsia="新細明體"/>
        </w:rPr>
        <w:t>nd at each iteration, add the edge that yields the largest gain</w:t>
      </w:r>
      <w:r w:rsidR="007D7688">
        <w:rPr>
          <w:rFonts w:eastAsia="新細明體"/>
        </w:rPr>
        <w:t xml:space="preserve"> of the objective function</w:t>
      </w:r>
      <w:r w:rsidRPr="00735AA3">
        <w:rPr>
          <w:rFonts w:eastAsia="新細明體"/>
        </w:rPr>
        <w:t xml:space="preserve">. The iterations are stopped when the number of connected subgraphs reaches a preset number, </w:t>
      </w:r>
      <w:r w:rsidRPr="00A908AC">
        <w:rPr>
          <w:rFonts w:eastAsia="新細明體"/>
          <w:i/>
        </w:rPr>
        <w:t>N</w:t>
      </w:r>
      <w:r w:rsidRPr="00A908AC">
        <w:rPr>
          <w:rFonts w:eastAsia="新細明體"/>
          <w:i/>
          <w:vertAlign w:val="subscript"/>
        </w:rPr>
        <w:t>A</w:t>
      </w:r>
      <w:r w:rsidRPr="00735AA3">
        <w:rPr>
          <w:rFonts w:eastAsia="新細明體"/>
        </w:rPr>
        <w:t xml:space="preserve"> </w:t>
      </w:r>
      <w:r w:rsidR="00A908AC" w:rsidRPr="00A908AC">
        <w:rPr>
          <w:rFonts w:eastAsia="新細明體"/>
        </w:rPr>
        <w:sym w:font="Symbol" w:char="F0A3"/>
      </w:r>
      <w:r w:rsidRPr="00735AA3">
        <w:rPr>
          <w:rFonts w:eastAsia="新細明體"/>
        </w:rPr>
        <w:t xml:space="preserve"> </w:t>
      </w:r>
      <w:r w:rsidRPr="00A908AC">
        <w:rPr>
          <w:rFonts w:eastAsia="新細明體"/>
          <w:i/>
        </w:rPr>
        <w:t>K</w:t>
      </w:r>
      <w:r w:rsidRPr="00735AA3">
        <w:rPr>
          <w:rFonts w:eastAsia="新細明體"/>
        </w:rPr>
        <w:t>.</w:t>
      </w:r>
      <w:r w:rsidR="00FF0A6F">
        <w:rPr>
          <w:rFonts w:eastAsia="新細明體"/>
        </w:rPr>
        <w:t xml:space="preserve"> </w:t>
      </w:r>
      <w:r w:rsidR="00BC342E">
        <w:rPr>
          <w:rFonts w:eastAsia="新細明體" w:hint="eastAsia"/>
        </w:rPr>
        <w:t>D</w:t>
      </w:r>
      <w:r w:rsidR="00BC342E">
        <w:rPr>
          <w:rFonts w:eastAsia="新細明體"/>
        </w:rPr>
        <w:t xml:space="preserve">etailed procedures are </w:t>
      </w:r>
      <w:r w:rsidR="00DB178B">
        <w:rPr>
          <w:rFonts w:eastAsia="新細明體" w:hint="eastAsia"/>
        </w:rPr>
        <w:t>d</w:t>
      </w:r>
      <w:r w:rsidR="00DB178B">
        <w:rPr>
          <w:rFonts w:eastAsia="新細明體"/>
        </w:rPr>
        <w:t>escribed</w:t>
      </w:r>
      <w:r w:rsidR="00BC342E">
        <w:rPr>
          <w:rFonts w:eastAsia="新細明體"/>
        </w:rPr>
        <w:t xml:space="preserve"> as </w:t>
      </w:r>
      <w:r w:rsidR="006E349E">
        <w:rPr>
          <w:rFonts w:eastAsia="新細明體"/>
        </w:rPr>
        <w:t>the following algorithm.</w:t>
      </w:r>
    </w:p>
    <w:p w14:paraId="397ADFD2" w14:textId="77777777" w:rsidR="00BC342E" w:rsidRDefault="00BC342E" w:rsidP="00BC342E">
      <w:pPr>
        <w:spacing w:line="360" w:lineRule="auto"/>
        <w:rPr>
          <w:rFonts w:eastAsia="新細明體"/>
        </w:rPr>
      </w:pPr>
    </w:p>
    <w:p w14:paraId="633E115C" w14:textId="629263D8" w:rsidR="00CF6947" w:rsidRPr="002A1B4F" w:rsidRDefault="00BC342E" w:rsidP="00BC342E">
      <w:pPr>
        <w:spacing w:line="360" w:lineRule="auto"/>
        <w:rPr>
          <w:rFonts w:eastAsia="新細明體"/>
          <w:b/>
        </w:rPr>
      </w:pPr>
      <w:r w:rsidRPr="002A1B4F">
        <w:rPr>
          <w:rFonts w:eastAsia="新細明體"/>
          <w:b/>
        </w:rPr>
        <w:lastRenderedPageBreak/>
        <w:t xml:space="preserve">The </w:t>
      </w:r>
      <w:r w:rsidR="00E40ECF">
        <w:rPr>
          <w:rFonts w:eastAsia="新細明體"/>
          <w:b/>
        </w:rPr>
        <w:t>ERS Segmentation A</w:t>
      </w:r>
      <w:r w:rsidRPr="002A1B4F">
        <w:rPr>
          <w:rFonts w:eastAsia="新細明體"/>
          <w:b/>
        </w:rPr>
        <w:t>lgorithm</w:t>
      </w:r>
    </w:p>
    <w:p w14:paraId="308B44F5" w14:textId="77777777" w:rsidR="00507D03" w:rsidRDefault="00BF4E7C" w:rsidP="00507D03">
      <w:pPr>
        <w:spacing w:line="360" w:lineRule="auto"/>
        <w:jc w:val="both"/>
      </w:pPr>
      <w:r>
        <w:t xml:space="preserve">(1) </w:t>
      </w:r>
      <w:r w:rsidR="00507D03">
        <w:t>M</w:t>
      </w:r>
      <w:r w:rsidRPr="00735AA3">
        <w:t>ap an image to a grid graph (8-connected) G</w:t>
      </w:r>
      <w:r>
        <w:t xml:space="preserve"> </w:t>
      </w:r>
      <w:r w:rsidRPr="00735AA3">
        <w:t>=</w:t>
      </w:r>
      <w:r>
        <w:t xml:space="preserve"> </w:t>
      </w:r>
      <w:r w:rsidRPr="00735AA3">
        <w:t>(V, E) with similarities</w:t>
      </w:r>
    </w:p>
    <w:p w14:paraId="375B057E" w14:textId="16FD0B18" w:rsidR="00507D03" w:rsidRDefault="00BF4E7C" w:rsidP="00507D03">
      <w:pPr>
        <w:spacing w:line="360" w:lineRule="auto"/>
        <w:jc w:val="both"/>
      </w:pPr>
      <w:r>
        <w:t xml:space="preserve"> </w:t>
      </w:r>
      <w:r w:rsidR="00507D03">
        <w:t xml:space="preserve">                      </w:t>
      </w:r>
      <w:r w:rsidR="00082C02">
        <w:t xml:space="preserve"> </w:t>
      </w:r>
      <w:r w:rsidR="00507D03">
        <w:t xml:space="preserve">   </w:t>
      </w:r>
      <w:proofErr w:type="spellStart"/>
      <w:r w:rsidRPr="00507D03">
        <w:rPr>
          <w:i/>
        </w:rPr>
        <w:t>w</w:t>
      </w:r>
      <w:r w:rsidRPr="00507D03">
        <w:rPr>
          <w:i/>
          <w:vertAlign w:val="subscript"/>
        </w:rPr>
        <w:t>i</w:t>
      </w:r>
      <w:proofErr w:type="spellEnd"/>
      <w:r>
        <w:rPr>
          <w:vertAlign w:val="subscript"/>
        </w:rPr>
        <w:t xml:space="preserve">, </w:t>
      </w:r>
      <w:r w:rsidRPr="00507D03">
        <w:rPr>
          <w:i/>
          <w:vertAlign w:val="subscript"/>
        </w:rPr>
        <w:t>j</w:t>
      </w:r>
      <w:r>
        <w:t xml:space="preserve"> </w:t>
      </w:r>
      <w:r>
        <w:rPr>
          <w:rFonts w:hint="eastAsia"/>
        </w:rPr>
        <w:t xml:space="preserve">= </w:t>
      </w:r>
      <w:r w:rsidR="00507D03" w:rsidRPr="00735AA3">
        <w:rPr>
          <w:position w:val="-6"/>
        </w:rPr>
        <w:object w:dxaOrig="920" w:dyaOrig="600" w14:anchorId="7B35280F">
          <v:shape id="_x0000_i1071" type="#_x0000_t75" style="width:46.05pt;height:30.05pt" o:ole="">
            <v:imagedata r:id="rId110" o:title=""/>
          </v:shape>
          <o:OLEObject Type="Embed" ProgID="Equation.DSMT4" ShapeID="_x0000_i1071" DrawAspect="Content" ObjectID="_1721732021" r:id="rId111"/>
        </w:object>
      </w:r>
      <w:r w:rsidR="00507D03">
        <w:t xml:space="preserve">       </w:t>
      </w:r>
    </w:p>
    <w:p w14:paraId="3043E709" w14:textId="4BF5FF96" w:rsidR="00ED7475" w:rsidRDefault="00BF4E7C" w:rsidP="00507D03">
      <w:pPr>
        <w:spacing w:line="360" w:lineRule="auto"/>
        <w:jc w:val="both"/>
        <w:rPr>
          <w:rFonts w:eastAsia="新細明體"/>
        </w:rPr>
      </w:pPr>
      <w:r w:rsidRPr="00735AA3">
        <w:t xml:space="preserve">where </w:t>
      </w:r>
      <w:r w:rsidRPr="00507D03">
        <w:rPr>
          <w:i/>
        </w:rPr>
        <w:t>d</w:t>
      </w:r>
      <w:r w:rsidRPr="00735AA3">
        <w:t>(</w:t>
      </w:r>
      <w:r w:rsidRPr="00507D03">
        <w:rPr>
          <w:i/>
        </w:rPr>
        <w:t>v</w:t>
      </w:r>
      <w:r w:rsidRPr="00507D03">
        <w:rPr>
          <w:i/>
          <w:vertAlign w:val="subscript"/>
        </w:rPr>
        <w:t>i</w:t>
      </w:r>
      <w:r w:rsidRPr="00735AA3">
        <w:t xml:space="preserve">, </w:t>
      </w:r>
      <w:proofErr w:type="spellStart"/>
      <w:r w:rsidRPr="00507D03">
        <w:rPr>
          <w:i/>
        </w:rPr>
        <w:t>v</w:t>
      </w:r>
      <w:r w:rsidRPr="00507D03">
        <w:rPr>
          <w:i/>
          <w:vertAlign w:val="subscript"/>
        </w:rPr>
        <w:t>j</w:t>
      </w:r>
      <w:proofErr w:type="spellEnd"/>
      <w:r w:rsidRPr="00735AA3">
        <w:t>) = intensity difference</w:t>
      </w:r>
      <w:r w:rsidR="00507D03">
        <w:t xml:space="preserve"> </w:t>
      </w:r>
      <w:r w:rsidR="00507D03" w:rsidRPr="00B534E3">
        <w:sym w:font="Symbol" w:char="F0B4"/>
      </w:r>
      <w:r w:rsidR="00507D03">
        <w:t xml:space="preserve"> </w:t>
      </w:r>
      <w:r w:rsidRPr="00735AA3">
        <w:t>spatial difference</w:t>
      </w:r>
      <w:r>
        <w:t xml:space="preserve"> between pixels</w:t>
      </w:r>
      <w:r w:rsidRPr="00735AA3">
        <w:t>.</w:t>
      </w:r>
    </w:p>
    <w:p w14:paraId="60AC5D80" w14:textId="567DB836" w:rsidR="00FB6221" w:rsidRDefault="00BF4E7C" w:rsidP="00BC342E">
      <w:pPr>
        <w:spacing w:line="360" w:lineRule="auto"/>
        <w:rPr>
          <w:rFonts w:eastAsia="新細明體"/>
        </w:rPr>
      </w:pPr>
      <w:r>
        <w:rPr>
          <w:rFonts w:eastAsia="新細明體"/>
        </w:rPr>
        <w:t>(2)</w:t>
      </w:r>
      <w:r w:rsidR="00507D03">
        <w:rPr>
          <w:rFonts w:eastAsia="新細明體"/>
        </w:rPr>
        <w:t xml:space="preserve"> </w:t>
      </w:r>
      <w:r w:rsidR="00012EFF">
        <w:rPr>
          <w:rFonts w:eastAsia="新細明體"/>
        </w:rPr>
        <w:t>Initial Setting</w:t>
      </w:r>
      <w:r w:rsidR="002015CB">
        <w:rPr>
          <w:rFonts w:eastAsia="新細明體"/>
        </w:rPr>
        <w:t xml:space="preserve">: G = (V, E), </w:t>
      </w:r>
      <w:proofErr w:type="spellStart"/>
      <w:r w:rsidRPr="00012EFF">
        <w:rPr>
          <w:rFonts w:eastAsia="新細明體"/>
          <w:i/>
        </w:rPr>
        <w:t>w</w:t>
      </w:r>
      <w:r w:rsidRPr="00012EFF">
        <w:rPr>
          <w:rFonts w:eastAsia="新細明體"/>
          <w:i/>
          <w:vertAlign w:val="subscript"/>
        </w:rPr>
        <w:t>i</w:t>
      </w:r>
      <w:proofErr w:type="spellEnd"/>
      <w:r>
        <w:rPr>
          <w:rFonts w:eastAsia="新細明體"/>
          <w:vertAlign w:val="subscript"/>
        </w:rPr>
        <w:t xml:space="preserve">, </w:t>
      </w:r>
      <w:r w:rsidRPr="00012EFF">
        <w:rPr>
          <w:rFonts w:eastAsia="新細明體"/>
          <w:i/>
          <w:vertAlign w:val="subscript"/>
        </w:rPr>
        <w:t>j</w:t>
      </w:r>
      <w:r w:rsidR="00DB178B">
        <w:rPr>
          <w:rFonts w:eastAsia="新細明體"/>
        </w:rPr>
        <w:t xml:space="preserve"> </w:t>
      </w:r>
      <w:r w:rsidR="00012EFF">
        <w:rPr>
          <w:rFonts w:eastAsia="新細明體"/>
        </w:rPr>
        <w:t xml:space="preserve">is </w:t>
      </w:r>
      <w:r w:rsidR="00DB178B">
        <w:rPr>
          <w:rFonts w:eastAsia="新細明體"/>
        </w:rPr>
        <w:t xml:space="preserve">defined </w:t>
      </w:r>
      <w:r w:rsidR="00012EFF">
        <w:rPr>
          <w:rFonts w:eastAsia="新細明體"/>
        </w:rPr>
        <w:t xml:space="preserve">as </w:t>
      </w:r>
      <w:r w:rsidR="00DB178B">
        <w:rPr>
          <w:rFonts w:eastAsia="新細明體"/>
        </w:rPr>
        <w:t>in step (1)</w:t>
      </w:r>
      <w:r w:rsidR="002015CB">
        <w:rPr>
          <w:rFonts w:eastAsia="新細明體"/>
        </w:rPr>
        <w:t xml:space="preserve">, </w:t>
      </w:r>
      <w:r w:rsidR="00012EFF" w:rsidRPr="00012EFF">
        <w:rPr>
          <w:rFonts w:eastAsia="新細明體"/>
          <w:i/>
        </w:rPr>
        <w:t>K</w:t>
      </w:r>
      <w:r w:rsidR="00012EFF">
        <w:rPr>
          <w:rFonts w:eastAsia="新細明體"/>
        </w:rPr>
        <w:t xml:space="preserve"> is the </w:t>
      </w:r>
      <w:r w:rsidR="00DB178B">
        <w:rPr>
          <w:rFonts w:eastAsia="新細明體"/>
        </w:rPr>
        <w:t>number of cluster</w:t>
      </w:r>
      <w:r w:rsidR="00012EFF">
        <w:rPr>
          <w:rFonts w:eastAsia="新細明體"/>
        </w:rPr>
        <w:t>s</w:t>
      </w:r>
      <w:r w:rsidR="002015CB">
        <w:rPr>
          <w:rFonts w:eastAsia="新細明體"/>
        </w:rPr>
        <w:t xml:space="preserve">, and </w:t>
      </w:r>
      <w:r w:rsidR="00012EFF" w:rsidRPr="00012EFF">
        <w:rPr>
          <w:rFonts w:eastAsia="新細明體"/>
          <w:i/>
        </w:rPr>
        <w:sym w:font="Symbol" w:char="F06C"/>
      </w:r>
      <w:r w:rsidR="00012EFF">
        <w:rPr>
          <w:rFonts w:eastAsia="新細明體"/>
        </w:rPr>
        <w:t xml:space="preserve"> is a constant, </w:t>
      </w:r>
      <w:r w:rsidR="00FB6221">
        <w:rPr>
          <w:rFonts w:eastAsia="新細明體"/>
        </w:rPr>
        <w:t>A</w:t>
      </w:r>
      <w:r w:rsidR="00FB6221">
        <w:rPr>
          <w:rFonts w:ascii="Segoe UI Emoji" w:eastAsia="Segoe UI Emoji" w:hAnsi="Segoe UI Emoji" w:cs="Segoe UI Emoji"/>
        </w:rPr>
        <w:t>←</w:t>
      </w:r>
      <w:r w:rsidR="00FB6221" w:rsidRPr="006C2712">
        <w:rPr>
          <w:rFonts w:ascii="Cambria Math" w:eastAsia="MS Gothic" w:hAnsi="Cambria Math" w:cs="Cambria Math"/>
        </w:rPr>
        <w:t>∅</w:t>
      </w:r>
      <w:r w:rsidR="006C2712">
        <w:rPr>
          <w:rFonts w:ascii="微軟正黑體" w:eastAsia="微軟正黑體" w:hAnsi="微軟正黑體" w:cs="微軟正黑體" w:hint="eastAsia"/>
        </w:rPr>
        <w:t>,</w:t>
      </w:r>
      <w:r w:rsidR="006C2712">
        <w:rPr>
          <w:rFonts w:ascii="微軟正黑體" w:eastAsia="微軟正黑體" w:hAnsi="微軟正黑體" w:cs="微軟正黑體"/>
        </w:rPr>
        <w:t xml:space="preserve"> </w:t>
      </w:r>
      <w:r w:rsidR="006C2712" w:rsidRPr="006C2712">
        <w:rPr>
          <w:rFonts w:eastAsia="微軟正黑體"/>
        </w:rPr>
        <w:t>U</w:t>
      </w:r>
      <w:r w:rsidR="006C2712">
        <w:rPr>
          <w:rFonts w:ascii="Segoe UI Emoji" w:eastAsia="Segoe UI Emoji" w:hAnsi="Segoe UI Emoji" w:cs="Segoe UI Emoji"/>
        </w:rPr>
        <w:t>←</w:t>
      </w:r>
      <w:r w:rsidR="006C2712">
        <w:rPr>
          <w:rFonts w:eastAsia="新細明體" w:hint="eastAsia"/>
        </w:rPr>
        <w:t>E</w:t>
      </w:r>
      <w:r w:rsidR="00ED7475">
        <w:rPr>
          <w:rFonts w:eastAsia="新細明體" w:hint="eastAsia"/>
        </w:rPr>
        <w:t>,</w:t>
      </w:r>
      <w:r w:rsidR="00ED7475">
        <w:rPr>
          <w:rFonts w:eastAsia="新細明體"/>
        </w:rPr>
        <w:t xml:space="preserve"> </w:t>
      </w:r>
      <w:r w:rsidR="00012EFF">
        <w:rPr>
          <w:rFonts w:eastAsia="新細明體"/>
        </w:rPr>
        <w:t>and the loss function is</w:t>
      </w:r>
      <w:r w:rsidR="00ED7475" w:rsidRPr="00ED7475">
        <w:rPr>
          <w:rFonts w:eastAsia="新細明體"/>
          <w:position w:val="-10"/>
        </w:rPr>
        <w:object w:dxaOrig="1880" w:dyaOrig="320" w14:anchorId="393BBF72">
          <v:shape id="_x0000_i1072" type="#_x0000_t75" style="width:93.5pt;height:16.05pt" o:ole="">
            <v:imagedata r:id="rId112" o:title=""/>
          </v:shape>
          <o:OLEObject Type="Embed" ProgID="Equation.DSMT4" ShapeID="_x0000_i1072" DrawAspect="Content" ObjectID="_1721732022" r:id="rId113"/>
        </w:object>
      </w:r>
      <w:r w:rsidR="00012EFF">
        <w:rPr>
          <w:rFonts w:eastAsia="新細明體"/>
        </w:rPr>
        <w:t>.</w:t>
      </w:r>
      <w:r w:rsidR="00ED7475">
        <w:rPr>
          <w:rFonts w:eastAsia="新細明體"/>
        </w:rPr>
        <w:t xml:space="preserve"> </w:t>
      </w:r>
      <w:r w:rsidR="00D426F6" w:rsidRPr="00587EBA">
        <w:rPr>
          <w:position w:val="-6"/>
        </w:rPr>
        <w:object w:dxaOrig="200" w:dyaOrig="220" w14:anchorId="32FBEF9A">
          <v:shape id="_x0000_i1073" type="#_x0000_t75" style="width:9.9pt;height:10.6pt" o:ole="">
            <v:imagedata r:id="rId114" o:title=""/>
          </v:shape>
          <o:OLEObject Type="Embed" ProgID="Equation.DSMT4" ShapeID="_x0000_i1073" DrawAspect="Content" ObjectID="_1721732023" r:id="rId115"/>
        </w:object>
      </w:r>
      <w:r w:rsidR="00D426F6">
        <w:rPr>
          <w:rFonts w:eastAsia="新細明體"/>
        </w:rPr>
        <w:t xml:space="preserve"> denotes an edge in the edge set </w:t>
      </w:r>
      <w:r w:rsidR="00D426F6" w:rsidRPr="006C2712">
        <w:rPr>
          <w:rFonts w:eastAsia="微軟正黑體"/>
        </w:rPr>
        <w:t>U</w:t>
      </w:r>
      <w:r w:rsidR="00D426F6">
        <w:rPr>
          <w:rFonts w:eastAsia="微軟正黑體"/>
        </w:rPr>
        <w:t>.</w:t>
      </w:r>
    </w:p>
    <w:p w14:paraId="7C393CCA" w14:textId="3379A96C" w:rsidR="002015CB" w:rsidRDefault="00012EFF" w:rsidP="00BC342E">
      <w:pPr>
        <w:spacing w:line="360" w:lineRule="auto"/>
        <w:rPr>
          <w:rFonts w:eastAsia="新細明體"/>
        </w:rPr>
      </w:pPr>
      <w:r>
        <w:rPr>
          <w:rFonts w:eastAsia="新細明體" w:hint="eastAsia"/>
        </w:rPr>
        <w:t>(</w:t>
      </w:r>
      <w:r>
        <w:rPr>
          <w:rFonts w:eastAsia="新細明體"/>
        </w:rPr>
        <w:t xml:space="preserve">3) </w:t>
      </w:r>
      <w:r w:rsidR="002015CB">
        <w:rPr>
          <w:rFonts w:eastAsia="新細明體" w:hint="eastAsia"/>
        </w:rPr>
        <w:t>Re</w:t>
      </w:r>
      <w:r w:rsidR="002015CB">
        <w:rPr>
          <w:rFonts w:eastAsia="新細明體"/>
        </w:rPr>
        <w:t>peat</w:t>
      </w:r>
    </w:p>
    <w:p w14:paraId="70F12716" w14:textId="364A5EFE" w:rsidR="002015CB" w:rsidRDefault="00ED7475" w:rsidP="00BC342E">
      <w:pPr>
        <w:spacing w:line="360" w:lineRule="auto"/>
        <w:rPr>
          <w:rFonts w:eastAsia="新細明體"/>
        </w:rPr>
      </w:pPr>
      <w:r w:rsidRPr="00FB6221">
        <w:rPr>
          <w:rFonts w:eastAsia="新細明體"/>
          <w:position w:val="-86"/>
        </w:rPr>
        <w:object w:dxaOrig="6240" w:dyaOrig="2079" w14:anchorId="15ABBC24">
          <v:shape id="_x0000_i1074" type="#_x0000_t75" style="width:310.85pt;height:104.1pt" o:ole="">
            <v:imagedata r:id="rId116" o:title=""/>
          </v:shape>
          <o:OLEObject Type="Embed" ProgID="Equation.DSMT4" ShapeID="_x0000_i1074" DrawAspect="Content" ObjectID="_1721732024" r:id="rId117"/>
        </w:object>
      </w:r>
      <w:r w:rsidR="002015CB">
        <w:rPr>
          <w:rFonts w:eastAsia="新細明體"/>
        </w:rPr>
        <w:t xml:space="preserve"> </w:t>
      </w:r>
    </w:p>
    <w:p w14:paraId="1BC85327" w14:textId="7AC3D2AA" w:rsidR="002015CB" w:rsidRDefault="002015CB" w:rsidP="00BC342E">
      <w:pPr>
        <w:spacing w:line="360" w:lineRule="auto"/>
        <w:rPr>
          <w:rFonts w:ascii="Cambria Math" w:eastAsia="MS Gothic" w:hAnsi="Cambria Math" w:cs="Cambria Math"/>
        </w:rPr>
      </w:pPr>
      <w:r>
        <w:rPr>
          <w:rFonts w:eastAsia="新細明體"/>
        </w:rPr>
        <w:t>until</w:t>
      </w:r>
      <w:r w:rsidR="006C2712">
        <w:rPr>
          <w:rFonts w:eastAsia="新細明體" w:hint="eastAsia"/>
        </w:rPr>
        <w:t xml:space="preserve"> </w:t>
      </w:r>
      <w:r w:rsidR="006C2712" w:rsidRPr="006C2712">
        <w:rPr>
          <w:rFonts w:eastAsia="微軟正黑體"/>
        </w:rPr>
        <w:t>U</w:t>
      </w:r>
      <w:r w:rsidR="006C2712">
        <w:rPr>
          <w:rFonts w:eastAsia="微軟正黑體" w:hint="eastAsia"/>
        </w:rPr>
        <w:t>=</w:t>
      </w:r>
      <w:r w:rsidR="006C2712" w:rsidRPr="006C2712">
        <w:rPr>
          <w:rFonts w:ascii="Cambria Math" w:eastAsia="MS Gothic" w:hAnsi="Cambria Math" w:cs="Cambria Math"/>
        </w:rPr>
        <w:t>∅</w:t>
      </w:r>
      <w:r w:rsidR="00012EFF">
        <w:rPr>
          <w:rFonts w:ascii="Cambria Math" w:eastAsia="MS Gothic" w:hAnsi="Cambria Math" w:cs="Cambria Math"/>
        </w:rPr>
        <w:t>.</w:t>
      </w:r>
      <w:r w:rsidR="0041033B">
        <w:rPr>
          <w:color w:val="FF0000"/>
        </w:rPr>
        <w:t xml:space="preserve"> </w:t>
      </w:r>
    </w:p>
    <w:p w14:paraId="6C5B53C9" w14:textId="636E275B" w:rsidR="00DB178B" w:rsidRDefault="00012EFF" w:rsidP="00DB178B">
      <w:pPr>
        <w:spacing w:line="360" w:lineRule="auto"/>
        <w:rPr>
          <w:rFonts w:eastAsia="新細明體"/>
        </w:rPr>
      </w:pPr>
      <w:r>
        <w:rPr>
          <w:rFonts w:eastAsia="新細明體"/>
        </w:rPr>
        <w:t>(4) Segmentation r</w:t>
      </w:r>
      <w:r w:rsidR="00DB178B">
        <w:rPr>
          <w:rFonts w:eastAsia="新細明體"/>
        </w:rPr>
        <w:t>esult: A</w:t>
      </w:r>
      <w:r>
        <w:rPr>
          <w:rFonts w:eastAsia="新細明體"/>
        </w:rPr>
        <w:t xml:space="preserve">. </w:t>
      </w:r>
    </w:p>
    <w:p w14:paraId="6C2453CA" w14:textId="77777777" w:rsidR="003A0E08" w:rsidRDefault="003A0E08" w:rsidP="00DB178B">
      <w:pPr>
        <w:spacing w:line="360" w:lineRule="auto"/>
        <w:rPr>
          <w:rFonts w:eastAsia="新細明體"/>
        </w:rPr>
      </w:pPr>
    </w:p>
    <w:p w14:paraId="3D7D1B60" w14:textId="039014DC" w:rsidR="003A0E08" w:rsidRPr="002A1B4F" w:rsidRDefault="00FF0A6F" w:rsidP="00CF6947">
      <w:pPr>
        <w:spacing w:line="360" w:lineRule="auto"/>
        <w:rPr>
          <w:rFonts w:eastAsia="新細明體"/>
          <w:b/>
        </w:rPr>
      </w:pPr>
      <w:r w:rsidRPr="002A1B4F">
        <w:rPr>
          <w:rFonts w:eastAsia="新細明體"/>
          <w:b/>
        </w:rPr>
        <w:t>Results</w:t>
      </w:r>
    </w:p>
    <w:p w14:paraId="2825B040" w14:textId="44E540C9" w:rsidR="00EA50ED" w:rsidRPr="00D426F6" w:rsidRDefault="003A0E08" w:rsidP="00D426F6">
      <w:pPr>
        <w:spacing w:line="360" w:lineRule="auto"/>
        <w:jc w:val="center"/>
        <w:rPr>
          <w:rFonts w:eastAsia="新細明體"/>
          <w:sz w:val="20"/>
          <w:szCs w:val="20"/>
        </w:rPr>
      </w:pPr>
      <w:r w:rsidRPr="00D426F6">
        <w:rPr>
          <w:rFonts w:eastAsia="新細明體"/>
          <w:noProof/>
          <w:sz w:val="20"/>
          <w:szCs w:val="20"/>
        </w:rPr>
        <w:drawing>
          <wp:inline distT="0" distB="0" distL="0" distR="0" wp14:anchorId="1F5CFBB1" wp14:editId="62C28645">
            <wp:extent cx="2698750" cy="1801037"/>
            <wp:effectExtent l="0" t="0" r="635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50" cy="180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6F6">
        <w:rPr>
          <w:rFonts w:eastAsia="新細明體" w:hint="eastAsia"/>
          <w:sz w:val="20"/>
          <w:szCs w:val="20"/>
        </w:rPr>
        <w:t xml:space="preserve"> </w:t>
      </w:r>
      <w:r w:rsidRPr="00D426F6">
        <w:rPr>
          <w:rFonts w:eastAsia="新細明體"/>
          <w:noProof/>
          <w:sz w:val="20"/>
          <w:szCs w:val="20"/>
        </w:rPr>
        <w:drawing>
          <wp:inline distT="0" distB="0" distL="0" distR="0" wp14:anchorId="3B859DD8" wp14:editId="06B72B8B">
            <wp:extent cx="2700000" cy="1816822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.jpg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t="6826" r="9048" b="10476"/>
                    <a:stretch/>
                  </pic:blipFill>
                  <pic:spPr bwMode="auto">
                    <a:xfrm>
                      <a:off x="0" y="0"/>
                      <a:ext cx="2700000" cy="181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AB70C" w14:textId="5AA0CF68" w:rsidR="00A76B99" w:rsidRPr="00D426F6" w:rsidRDefault="00A76B99" w:rsidP="00D426F6">
      <w:pPr>
        <w:spacing w:line="360" w:lineRule="auto"/>
        <w:ind w:firstLineChars="800" w:firstLine="1600"/>
        <w:rPr>
          <w:rFonts w:eastAsia="新細明體"/>
          <w:sz w:val="20"/>
          <w:szCs w:val="20"/>
        </w:rPr>
      </w:pPr>
      <w:r w:rsidRPr="00D426F6">
        <w:rPr>
          <w:rFonts w:eastAsia="新細明體" w:hint="eastAsia"/>
          <w:sz w:val="20"/>
          <w:szCs w:val="20"/>
        </w:rPr>
        <w:t>(</w:t>
      </w:r>
      <w:r w:rsidRPr="00D426F6">
        <w:rPr>
          <w:rFonts w:eastAsia="新細明體"/>
          <w:sz w:val="20"/>
          <w:szCs w:val="20"/>
        </w:rPr>
        <w:t>a)</w:t>
      </w:r>
      <w:r w:rsidR="00EA50ED" w:rsidRPr="00D426F6">
        <w:rPr>
          <w:rFonts w:eastAsia="新細明體"/>
          <w:sz w:val="20"/>
          <w:szCs w:val="20"/>
        </w:rPr>
        <w:t xml:space="preserve"> original image</w:t>
      </w:r>
      <w:r w:rsidRPr="00D426F6">
        <w:rPr>
          <w:rFonts w:eastAsia="新細明體"/>
          <w:sz w:val="20"/>
          <w:szCs w:val="20"/>
        </w:rPr>
        <w:t xml:space="preserve">                     </w:t>
      </w:r>
      <w:r w:rsidR="00D426F6">
        <w:rPr>
          <w:rFonts w:eastAsia="新細明體"/>
          <w:sz w:val="20"/>
          <w:szCs w:val="20"/>
        </w:rPr>
        <w:t xml:space="preserve">      </w:t>
      </w:r>
      <w:proofErr w:type="gramStart"/>
      <w:r w:rsidR="00D426F6">
        <w:rPr>
          <w:rFonts w:eastAsia="新細明體"/>
          <w:sz w:val="20"/>
          <w:szCs w:val="20"/>
        </w:rPr>
        <w:t xml:space="preserve">   </w:t>
      </w:r>
      <w:r w:rsidRPr="00D426F6">
        <w:rPr>
          <w:rFonts w:eastAsia="新細明體"/>
          <w:sz w:val="20"/>
          <w:szCs w:val="20"/>
        </w:rPr>
        <w:t>(</w:t>
      </w:r>
      <w:proofErr w:type="gramEnd"/>
      <w:r w:rsidRPr="00D426F6">
        <w:rPr>
          <w:rFonts w:eastAsia="新細明體"/>
          <w:sz w:val="20"/>
          <w:szCs w:val="20"/>
        </w:rPr>
        <w:t>b)</w:t>
      </w:r>
      <w:r w:rsidR="00EA50ED" w:rsidRPr="00D426F6">
        <w:rPr>
          <w:rFonts w:eastAsia="新細明體"/>
          <w:sz w:val="20"/>
          <w:szCs w:val="20"/>
        </w:rPr>
        <w:t xml:space="preserve"> ERS </w:t>
      </w:r>
      <w:proofErr w:type="spellStart"/>
      <w:r w:rsidR="00507D03" w:rsidRPr="00D426F6">
        <w:rPr>
          <w:rFonts w:eastAsia="新細明體"/>
          <w:sz w:val="20"/>
          <w:szCs w:val="20"/>
        </w:rPr>
        <w:t>superpixels</w:t>
      </w:r>
      <w:proofErr w:type="spellEnd"/>
    </w:p>
    <w:p w14:paraId="21B03635" w14:textId="5421A5AE" w:rsidR="003F5110" w:rsidRPr="00735AA3" w:rsidRDefault="00427004" w:rsidP="00BD73EC">
      <w:pPr>
        <w:spacing w:line="360" w:lineRule="auto"/>
        <w:jc w:val="both"/>
        <w:rPr>
          <w:rFonts w:eastAsia="新細明體"/>
        </w:rPr>
      </w:pPr>
      <w:r w:rsidRPr="00D426F6">
        <w:rPr>
          <w:rFonts w:eastAsia="新細明體"/>
          <w:sz w:val="20"/>
          <w:szCs w:val="20"/>
        </w:rPr>
        <w:t>Fig. 2.8</w:t>
      </w:r>
      <w:r w:rsidR="00CF6947" w:rsidRPr="00D426F6">
        <w:rPr>
          <w:rFonts w:eastAsia="新細明體"/>
          <w:sz w:val="20"/>
          <w:szCs w:val="20"/>
        </w:rPr>
        <w:t xml:space="preserve">. </w:t>
      </w:r>
      <w:r w:rsidR="00BD73EC" w:rsidRPr="00D426F6">
        <w:rPr>
          <w:rFonts w:eastAsia="新細明體"/>
          <w:sz w:val="20"/>
          <w:szCs w:val="20"/>
        </w:rPr>
        <w:t xml:space="preserve">The superpixels generated by the </w:t>
      </w:r>
      <w:r w:rsidR="00EA50ED" w:rsidRPr="00D426F6">
        <w:rPr>
          <w:rFonts w:eastAsia="新細明體"/>
          <w:sz w:val="20"/>
          <w:szCs w:val="20"/>
        </w:rPr>
        <w:t xml:space="preserve">ERS </w:t>
      </w:r>
      <w:r w:rsidR="00BD73EC" w:rsidRPr="00D426F6">
        <w:rPr>
          <w:rFonts w:eastAsia="新細明體"/>
          <w:sz w:val="20"/>
          <w:szCs w:val="20"/>
        </w:rPr>
        <w:t>method</w:t>
      </w:r>
      <w:r w:rsidR="00EA50ED" w:rsidRPr="00D426F6">
        <w:rPr>
          <w:rFonts w:eastAsia="新細明體"/>
          <w:sz w:val="20"/>
          <w:szCs w:val="20"/>
        </w:rPr>
        <w:t xml:space="preserve"> with</w:t>
      </w:r>
      <w:r w:rsidR="00CF6947" w:rsidRPr="00D426F6">
        <w:rPr>
          <w:rFonts w:eastAsia="新細明體"/>
          <w:sz w:val="20"/>
          <w:szCs w:val="20"/>
        </w:rPr>
        <w:t xml:space="preserve"> </w:t>
      </w:r>
      <w:r w:rsidR="00EA50ED" w:rsidRPr="00D426F6">
        <w:rPr>
          <w:rFonts w:eastAsia="新細明體"/>
          <w:i/>
          <w:sz w:val="20"/>
          <w:szCs w:val="20"/>
        </w:rPr>
        <w:t>K</w:t>
      </w:r>
      <w:r w:rsidR="00EA50ED" w:rsidRPr="00D426F6">
        <w:rPr>
          <w:rFonts w:eastAsia="新細明體"/>
          <w:sz w:val="20"/>
          <w:szCs w:val="20"/>
        </w:rPr>
        <w:t xml:space="preserve"> = 200. </w:t>
      </w:r>
      <w:r w:rsidR="00CF6947" w:rsidRPr="00D426F6">
        <w:rPr>
          <w:rFonts w:eastAsia="新細明體"/>
          <w:sz w:val="20"/>
          <w:szCs w:val="20"/>
        </w:rPr>
        <w:t>The superpixels (boundaries shown in white) respect object boundaries and tend to divide an image into regions</w:t>
      </w:r>
      <w:r w:rsidR="005F4918" w:rsidRPr="005F4918">
        <w:rPr>
          <w:rFonts w:eastAsia="新細明體"/>
          <w:sz w:val="20"/>
          <w:szCs w:val="20"/>
        </w:rPr>
        <w:t xml:space="preserve"> </w:t>
      </w:r>
      <w:r w:rsidR="005F4918">
        <w:rPr>
          <w:rFonts w:eastAsia="新細明體"/>
          <w:sz w:val="20"/>
          <w:szCs w:val="20"/>
        </w:rPr>
        <w:t>with similar size and irregular shape</w:t>
      </w:r>
      <w:r w:rsidR="00CF6947" w:rsidRPr="00D426F6">
        <w:rPr>
          <w:rFonts w:eastAsia="新細明體"/>
          <w:sz w:val="20"/>
          <w:szCs w:val="20"/>
        </w:rPr>
        <w:t>.</w:t>
      </w:r>
      <w:r w:rsidR="00A76B99" w:rsidRPr="00D426F6">
        <w:rPr>
          <w:rFonts w:eastAsia="新細明體"/>
          <w:sz w:val="20"/>
          <w:szCs w:val="20"/>
        </w:rPr>
        <w:t xml:space="preserve"> </w:t>
      </w:r>
      <w:r w:rsidR="003F5110" w:rsidRPr="00735AA3">
        <w:rPr>
          <w:rFonts w:eastAsia="新細明體"/>
        </w:rPr>
        <w:br w:type="page"/>
      </w:r>
    </w:p>
    <w:p w14:paraId="001C540B" w14:textId="36445AF1" w:rsidR="003F5110" w:rsidRPr="00D4462D" w:rsidRDefault="003F5110" w:rsidP="00FB5DB8">
      <w:pPr>
        <w:spacing w:line="360" w:lineRule="auto"/>
        <w:ind w:left="561" w:hangingChars="200" w:hanging="561"/>
        <w:rPr>
          <w:rFonts w:eastAsia="新細明體"/>
          <w:b/>
          <w:sz w:val="28"/>
          <w:szCs w:val="28"/>
        </w:rPr>
      </w:pPr>
      <w:proofErr w:type="gramStart"/>
      <w:r w:rsidRPr="00D4462D">
        <w:rPr>
          <w:rFonts w:eastAsia="新細明體"/>
          <w:b/>
          <w:sz w:val="28"/>
          <w:szCs w:val="28"/>
        </w:rPr>
        <w:lastRenderedPageBreak/>
        <w:t xml:space="preserve">2.5 </w:t>
      </w:r>
      <w:r w:rsidR="00BE25BD" w:rsidRPr="00D4462D">
        <w:rPr>
          <w:rFonts w:eastAsia="新細明體"/>
          <w:b/>
          <w:sz w:val="28"/>
          <w:szCs w:val="28"/>
        </w:rPr>
        <w:t xml:space="preserve"> </w:t>
      </w:r>
      <w:r w:rsidRPr="00D4462D">
        <w:rPr>
          <w:rFonts w:eastAsia="新細明體"/>
          <w:b/>
          <w:sz w:val="28"/>
          <w:szCs w:val="28"/>
        </w:rPr>
        <w:t>A</w:t>
      </w:r>
      <w:proofErr w:type="gramEnd"/>
      <w:r w:rsidRPr="00D4462D">
        <w:rPr>
          <w:rFonts w:eastAsia="新細明體"/>
          <w:b/>
          <w:sz w:val="28"/>
          <w:szCs w:val="28"/>
        </w:rPr>
        <w:t xml:space="preserve"> Global/Local Affinity Graph for Image Segmentation</w:t>
      </w:r>
      <w:r w:rsidR="00BE25BD" w:rsidRPr="00D4462D">
        <w:rPr>
          <w:rFonts w:eastAsia="新細明體"/>
          <w:b/>
          <w:sz w:val="28"/>
          <w:szCs w:val="28"/>
        </w:rPr>
        <w:t xml:space="preserve"> </w:t>
      </w:r>
      <w:r w:rsidR="008C30C0" w:rsidRPr="00D4462D">
        <w:rPr>
          <w:rFonts w:eastAsia="新細明體"/>
          <w:b/>
          <w:sz w:val="28"/>
          <w:szCs w:val="28"/>
        </w:rPr>
        <w:t>(GL-graph)</w:t>
      </w:r>
    </w:p>
    <w:p w14:paraId="234702B0" w14:textId="1ED99546" w:rsidR="0029321B" w:rsidRDefault="00071449" w:rsidP="009D01A4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 xml:space="preserve">Many graph-based </w:t>
      </w:r>
      <w:r w:rsidR="00E92F2E">
        <w:rPr>
          <w:rFonts w:eastAsia="新細明體"/>
        </w:rPr>
        <w:t xml:space="preserve">segmentation </w:t>
      </w:r>
      <w:r>
        <w:rPr>
          <w:rFonts w:eastAsia="新細明體"/>
        </w:rPr>
        <w:t xml:space="preserve">methods </w:t>
      </w:r>
      <w:r w:rsidR="0029321B">
        <w:rPr>
          <w:rFonts w:eastAsia="新細明體"/>
        </w:rPr>
        <w:t>perform well on local patterns of an image</w:t>
      </w:r>
      <w:r w:rsidR="009D01A4">
        <w:rPr>
          <w:rFonts w:eastAsia="新細明體"/>
        </w:rPr>
        <w:t xml:space="preserve"> because they consider local relationships between pixels </w:t>
      </w:r>
      <w:r w:rsidR="0029321B">
        <w:rPr>
          <w:rFonts w:eastAsia="新細明體"/>
        </w:rPr>
        <w:t xml:space="preserve">by adjacency graphs. However, they </w:t>
      </w:r>
      <w:r w:rsidR="00F603FC">
        <w:rPr>
          <w:rFonts w:eastAsia="新細明體"/>
        </w:rPr>
        <w:t>can</w:t>
      </w:r>
      <w:r w:rsidR="0029321B">
        <w:rPr>
          <w:rFonts w:eastAsia="新細明體"/>
        </w:rPr>
        <w:t>n</w:t>
      </w:r>
      <w:r>
        <w:rPr>
          <w:rFonts w:eastAsia="新細明體"/>
        </w:rPr>
        <w:t>o</w:t>
      </w:r>
      <w:r w:rsidR="009D01A4">
        <w:rPr>
          <w:rFonts w:eastAsia="新細明體"/>
        </w:rPr>
        <w:t xml:space="preserve">t </w:t>
      </w:r>
      <w:r w:rsidR="00F603FC">
        <w:rPr>
          <w:rFonts w:eastAsia="新細明體"/>
        </w:rPr>
        <w:t>capture global information. In other words, they fail to group distant pixels into the same regions</w:t>
      </w:r>
      <w:r w:rsidR="00F603FC" w:rsidRPr="00F603FC">
        <w:rPr>
          <w:rFonts w:eastAsia="新細明體"/>
        </w:rPr>
        <w:t xml:space="preserve"> </w:t>
      </w:r>
      <w:r w:rsidR="00F603FC">
        <w:rPr>
          <w:rFonts w:eastAsia="新細明體"/>
        </w:rPr>
        <w:t>and tend to separate them</w:t>
      </w:r>
      <w:r w:rsidR="009D01A4">
        <w:rPr>
          <w:rFonts w:eastAsia="新細明體"/>
        </w:rPr>
        <w:t>.</w:t>
      </w:r>
    </w:p>
    <w:p w14:paraId="59D0D3BB" w14:textId="2FC8AB18" w:rsidR="00E868A5" w:rsidRPr="00735AA3" w:rsidRDefault="008C30C0" w:rsidP="009D01A4">
      <w:pPr>
        <w:spacing w:line="360" w:lineRule="auto"/>
        <w:ind w:firstLineChars="200" w:firstLine="480"/>
        <w:jc w:val="both"/>
        <w:rPr>
          <w:rFonts w:eastAsia="新細明體"/>
        </w:rPr>
      </w:pPr>
      <w:r w:rsidRPr="00735AA3">
        <w:rPr>
          <w:rFonts w:eastAsia="新細明體"/>
        </w:rPr>
        <w:t xml:space="preserve">Wang </w:t>
      </w:r>
      <w:r w:rsidRPr="00E92F2E">
        <w:rPr>
          <w:rFonts w:eastAsia="新細明體"/>
          <w:i/>
        </w:rPr>
        <w:t>et al.</w:t>
      </w:r>
      <w:r w:rsidRPr="00735AA3">
        <w:rPr>
          <w:rFonts w:eastAsia="新細明體"/>
        </w:rPr>
        <w:t xml:space="preserve"> </w:t>
      </w:r>
      <w:r w:rsidR="00E868A5" w:rsidRPr="00735AA3">
        <w:rPr>
          <w:rFonts w:eastAsia="新細明體"/>
        </w:rPr>
        <w:t>proposed a novel sparse global/local affinity graph</w:t>
      </w:r>
      <w:r w:rsidR="00071449">
        <w:rPr>
          <w:rFonts w:eastAsia="新細明體"/>
        </w:rPr>
        <w:t xml:space="preserve"> </w:t>
      </w:r>
      <w:r w:rsidR="00E80341">
        <w:rPr>
          <w:rFonts w:eastAsia="新細明體"/>
        </w:rPr>
        <w:t>[13]</w:t>
      </w:r>
      <w:r w:rsidR="00E868A5" w:rsidRPr="00735AA3">
        <w:rPr>
          <w:rFonts w:eastAsia="新細明體"/>
        </w:rPr>
        <w:t xml:space="preserve"> over </w:t>
      </w:r>
      <w:r w:rsidR="00E92F2E">
        <w:rPr>
          <w:rFonts w:eastAsia="新細明體"/>
        </w:rPr>
        <w:t xml:space="preserve">the </w:t>
      </w:r>
      <w:r w:rsidR="00E868A5" w:rsidRPr="00735AA3">
        <w:rPr>
          <w:rFonts w:eastAsia="新細明體"/>
        </w:rPr>
        <w:t xml:space="preserve">superpixels of an input image to capture both short- and long-range </w:t>
      </w:r>
      <w:r w:rsidR="0029321B">
        <w:rPr>
          <w:rFonts w:eastAsia="新細明體"/>
        </w:rPr>
        <w:t>information</w:t>
      </w:r>
      <w:r w:rsidR="00E868A5" w:rsidRPr="00735AA3">
        <w:rPr>
          <w:rFonts w:eastAsia="新細明體"/>
        </w:rPr>
        <w:t xml:space="preserve">, and </w:t>
      </w:r>
      <w:r w:rsidR="009D01A4">
        <w:rPr>
          <w:rFonts w:eastAsia="新細明體"/>
        </w:rPr>
        <w:t>segment it</w:t>
      </w:r>
      <w:r w:rsidR="00E868A5" w:rsidRPr="00735AA3">
        <w:rPr>
          <w:rFonts w:eastAsia="新細明體"/>
        </w:rPr>
        <w:t xml:space="preserve"> through a suitable graph-cut algorithm. This is achieved </w:t>
      </w:r>
      <w:r w:rsidR="000D4289">
        <w:rPr>
          <w:rFonts w:eastAsia="新細明體"/>
        </w:rPr>
        <w:t>by</w:t>
      </w:r>
      <w:r w:rsidR="00E868A5" w:rsidRPr="00735AA3">
        <w:rPr>
          <w:rFonts w:eastAsia="新細明體"/>
        </w:rPr>
        <w:t xml:space="preserve"> over-segmenting the input image into superpixels at different scales</w:t>
      </w:r>
      <w:r w:rsidR="009D01A4">
        <w:rPr>
          <w:rFonts w:eastAsia="新細明體"/>
        </w:rPr>
        <w:t xml:space="preserve"> as described in </w:t>
      </w:r>
      <w:r w:rsidR="00FB5DB8">
        <w:rPr>
          <w:rFonts w:eastAsia="新細明體"/>
        </w:rPr>
        <w:t>SAS</w:t>
      </w:r>
      <w:r w:rsidR="003E5D27">
        <w:rPr>
          <w:rFonts w:eastAsia="新細明體"/>
        </w:rPr>
        <w:t xml:space="preserve"> </w:t>
      </w:r>
      <w:r w:rsidR="00FB5DB8">
        <w:rPr>
          <w:rFonts w:eastAsia="新細明體"/>
        </w:rPr>
        <w:t>[7]</w:t>
      </w:r>
      <w:r w:rsidR="00E868A5" w:rsidRPr="00735AA3">
        <w:rPr>
          <w:rFonts w:eastAsia="新細明體"/>
        </w:rPr>
        <w:t xml:space="preserve">, implementing a law </w:t>
      </w:r>
      <w:r w:rsidR="00FB5DB8">
        <w:rPr>
          <w:rFonts w:eastAsia="新細明體"/>
        </w:rPr>
        <w:t xml:space="preserve">to define </w:t>
      </w:r>
      <w:r w:rsidR="00FB5DB8" w:rsidRPr="00735AA3">
        <w:rPr>
          <w:rFonts w:eastAsia="新細明體"/>
        </w:rPr>
        <w:t>small</w:t>
      </w:r>
      <w:r w:rsidR="00FB5DB8">
        <w:rPr>
          <w:rFonts w:eastAsia="新細明體"/>
        </w:rPr>
        <w:t>,</w:t>
      </w:r>
      <w:r w:rsidR="00FB5DB8" w:rsidRPr="00735AA3">
        <w:rPr>
          <w:rFonts w:eastAsia="新細明體"/>
        </w:rPr>
        <w:t xml:space="preserve"> </w:t>
      </w:r>
      <w:r w:rsidR="00FB5DB8">
        <w:rPr>
          <w:rFonts w:eastAsia="新細明體"/>
        </w:rPr>
        <w:t>med</w:t>
      </w:r>
      <w:r w:rsidR="00EA7F64">
        <w:rPr>
          <w:rFonts w:eastAsia="新細明體"/>
        </w:rPr>
        <w:t>ium and large sized superpixels</w:t>
      </w:r>
      <w:r w:rsidR="00FB5DB8">
        <w:rPr>
          <w:rFonts w:eastAsia="新細明體"/>
        </w:rPr>
        <w:t xml:space="preserve"> </w:t>
      </w:r>
      <w:r w:rsidR="00E868A5" w:rsidRPr="00735AA3">
        <w:rPr>
          <w:rFonts w:eastAsia="新細明體"/>
        </w:rPr>
        <w:t>which makes use of small and large sized superpixels to</w:t>
      </w:r>
      <w:r w:rsidR="0033766A">
        <w:rPr>
          <w:rFonts w:eastAsia="新細明體"/>
        </w:rPr>
        <w:t xml:space="preserve"> construct adjacency graphs, </w:t>
      </w:r>
      <w:r w:rsidR="00E92F2E">
        <w:rPr>
          <w:rFonts w:eastAsia="新細明體"/>
        </w:rPr>
        <w:t xml:space="preserve">and </w:t>
      </w:r>
      <w:r w:rsidR="0033766A">
        <w:rPr>
          <w:rFonts w:eastAsia="新細明體"/>
        </w:rPr>
        <w:t>encoding</w:t>
      </w:r>
      <w:r w:rsidR="00E868A5" w:rsidRPr="00735AA3">
        <w:rPr>
          <w:rFonts w:eastAsia="新細明體"/>
        </w:rPr>
        <w:t xml:space="preserve"> local </w:t>
      </w:r>
      <w:r w:rsidR="00EA7F64">
        <w:rPr>
          <w:rFonts w:eastAsia="新細明體"/>
        </w:rPr>
        <w:t>relationship</w:t>
      </w:r>
      <w:r w:rsidR="00E92F2E">
        <w:rPr>
          <w:rFonts w:eastAsia="新細明體"/>
        </w:rPr>
        <w:t>.</w:t>
      </w:r>
      <w:r w:rsidR="00E868A5" w:rsidRPr="00735AA3">
        <w:rPr>
          <w:rFonts w:eastAsia="新細明體"/>
        </w:rPr>
        <w:t xml:space="preserve"> </w:t>
      </w:r>
      <w:r w:rsidR="00E92F2E">
        <w:rPr>
          <w:rFonts w:eastAsia="新細明體"/>
        </w:rPr>
        <w:t>M</w:t>
      </w:r>
      <w:r w:rsidR="00E868A5" w:rsidRPr="00735AA3">
        <w:rPr>
          <w:rFonts w:eastAsia="新細明體"/>
        </w:rPr>
        <w:t xml:space="preserve">edium sized superpixels </w:t>
      </w:r>
      <w:r w:rsidR="00E92F2E">
        <w:rPr>
          <w:rFonts w:eastAsia="新細明體"/>
        </w:rPr>
        <w:t xml:space="preserve">are applied </w:t>
      </w:r>
      <w:r w:rsidR="0033766A">
        <w:rPr>
          <w:rFonts w:eastAsia="新細明體"/>
        </w:rPr>
        <w:t xml:space="preserve">to construct </w:t>
      </w:r>
      <w:r w:rsidR="00E92F2E">
        <w:rPr>
          <w:rFonts w:eastAsia="新細明體"/>
        </w:rPr>
        <w:t xml:space="preserve">an </w:t>
      </w:r>
      <w:r w:rsidR="00E92F2E" w:rsidRPr="00E92F2E">
        <w:rPr>
          <w:rFonts w:eastAsia="新細明體"/>
          <w:i/>
        </w:rPr>
        <w:t>L</w:t>
      </w:r>
      <w:r w:rsidR="0033766A" w:rsidRPr="0033766A">
        <w:rPr>
          <w:rFonts w:eastAsia="新細明體"/>
          <w:vertAlign w:val="subscript"/>
        </w:rPr>
        <w:t>0</w:t>
      </w:r>
      <w:r w:rsidR="0033766A">
        <w:rPr>
          <w:rFonts w:eastAsia="新細明體"/>
        </w:rPr>
        <w:t xml:space="preserve">-sparse graph </w:t>
      </w:r>
      <w:r w:rsidR="00EA7F64">
        <w:rPr>
          <w:rFonts w:eastAsia="新細明體"/>
        </w:rPr>
        <w:t xml:space="preserve">to capture </w:t>
      </w:r>
      <w:r w:rsidR="00E868A5" w:rsidRPr="00735AA3">
        <w:rPr>
          <w:rFonts w:eastAsia="新細明體"/>
        </w:rPr>
        <w:t>long</w:t>
      </w:r>
      <w:r w:rsidR="00030E11">
        <w:rPr>
          <w:rFonts w:eastAsia="新細明體"/>
        </w:rPr>
        <w:t>-</w:t>
      </w:r>
      <w:r w:rsidR="00E868A5" w:rsidRPr="00735AA3">
        <w:rPr>
          <w:rFonts w:eastAsia="新細明體"/>
        </w:rPr>
        <w:t xml:space="preserve">range </w:t>
      </w:r>
      <w:r w:rsidR="00EA7F64">
        <w:rPr>
          <w:rFonts w:eastAsia="新細明體"/>
        </w:rPr>
        <w:t>information</w:t>
      </w:r>
      <w:r w:rsidR="00E868A5" w:rsidRPr="00735AA3">
        <w:rPr>
          <w:rFonts w:eastAsia="新細明體"/>
        </w:rPr>
        <w:t>. A bipartite grap</w:t>
      </w:r>
      <w:r w:rsidR="00282B35" w:rsidRPr="00735AA3">
        <w:rPr>
          <w:rFonts w:eastAsia="新細明體"/>
        </w:rPr>
        <w:t>h is also introduced</w:t>
      </w:r>
      <w:r w:rsidR="00E92F2E">
        <w:rPr>
          <w:rFonts w:eastAsia="新細明體"/>
        </w:rPr>
        <w:t xml:space="preserve"> in </w:t>
      </w:r>
      <w:r w:rsidR="00FB5DB8">
        <w:rPr>
          <w:rFonts w:eastAsia="新細明體"/>
        </w:rPr>
        <w:t>[7]</w:t>
      </w:r>
      <w:r w:rsidR="00282B35" w:rsidRPr="00735AA3">
        <w:rPr>
          <w:rFonts w:eastAsia="新細明體"/>
        </w:rPr>
        <w:t xml:space="preserve"> to </w:t>
      </w:r>
      <w:r w:rsidR="00E868A5" w:rsidRPr="00735AA3">
        <w:rPr>
          <w:rFonts w:eastAsia="新細明體"/>
        </w:rPr>
        <w:t>enab</w:t>
      </w:r>
      <w:r w:rsidR="00282B35" w:rsidRPr="00735AA3">
        <w:rPr>
          <w:rFonts w:eastAsia="新細明體"/>
        </w:rPr>
        <w:t xml:space="preserve">le </w:t>
      </w:r>
      <w:r w:rsidR="00E92F2E">
        <w:rPr>
          <w:rFonts w:eastAsia="新細明體"/>
        </w:rPr>
        <w:t xml:space="preserve">the </w:t>
      </w:r>
      <w:r w:rsidR="00282B35" w:rsidRPr="00735AA3">
        <w:rPr>
          <w:rFonts w:eastAsia="新細明體"/>
        </w:rPr>
        <w:t xml:space="preserve">propagation of </w:t>
      </w:r>
      <w:r w:rsidR="00EA7F64">
        <w:rPr>
          <w:rFonts w:eastAsia="新細明體"/>
        </w:rPr>
        <w:t>information</w:t>
      </w:r>
      <w:r w:rsidR="00282B35" w:rsidRPr="00735AA3">
        <w:rPr>
          <w:rFonts w:eastAsia="新細明體"/>
        </w:rPr>
        <w:t xml:space="preserve"> across </w:t>
      </w:r>
      <w:r w:rsidR="00E92F2E">
        <w:rPr>
          <w:rFonts w:eastAsia="新細明體"/>
        </w:rPr>
        <w:t xml:space="preserve">the </w:t>
      </w:r>
      <w:r w:rsidR="00282B35" w:rsidRPr="00735AA3">
        <w:rPr>
          <w:rFonts w:eastAsia="新細明體"/>
        </w:rPr>
        <w:t xml:space="preserve">superpixels </w:t>
      </w:r>
      <w:r w:rsidR="00E92F2E">
        <w:rPr>
          <w:rFonts w:eastAsia="新細明體"/>
        </w:rPr>
        <w:t>at</w:t>
      </w:r>
      <w:r w:rsidR="00EA7F64">
        <w:rPr>
          <w:rFonts w:eastAsia="新細明體"/>
        </w:rPr>
        <w:t xml:space="preserve"> different scales</w:t>
      </w:r>
      <w:r w:rsidR="00E92F2E">
        <w:rPr>
          <w:rFonts w:eastAsia="新細明體"/>
        </w:rPr>
        <w:t>. Moreover, the</w:t>
      </w:r>
      <w:r w:rsidR="00EA7F64">
        <w:rPr>
          <w:rFonts w:eastAsia="新細明體"/>
        </w:rPr>
        <w:t xml:space="preserve"> partition</w:t>
      </w:r>
      <w:r w:rsidR="00EA7F64" w:rsidRPr="00EA7F64">
        <w:rPr>
          <w:rFonts w:eastAsia="新細明體"/>
        </w:rPr>
        <w:t xml:space="preserve"> </w:t>
      </w:r>
      <w:r w:rsidR="00E92F2E">
        <w:rPr>
          <w:rFonts w:eastAsia="新細明體" w:hint="eastAsia"/>
        </w:rPr>
        <w:t>i</w:t>
      </w:r>
      <w:r w:rsidR="00E92F2E">
        <w:rPr>
          <w:rFonts w:eastAsia="新細明體"/>
        </w:rPr>
        <w:t xml:space="preserve">s performed efficiently </w:t>
      </w:r>
      <w:r w:rsidR="00EA7F64">
        <w:rPr>
          <w:rFonts w:eastAsia="新細明體"/>
        </w:rPr>
        <w:t xml:space="preserve">through </w:t>
      </w:r>
      <w:r w:rsidR="00E92F2E">
        <w:rPr>
          <w:rFonts w:eastAsia="新細明體"/>
        </w:rPr>
        <w:t xml:space="preserve">the </w:t>
      </w:r>
      <w:r w:rsidR="00EA7F64">
        <w:rPr>
          <w:rFonts w:eastAsia="新細明體"/>
        </w:rPr>
        <w:t>Transfer Cuts algorithm</w:t>
      </w:r>
      <w:r w:rsidR="00E92F2E">
        <w:rPr>
          <w:rFonts w:eastAsia="新細明體"/>
        </w:rPr>
        <w:t xml:space="preserve"> </w:t>
      </w:r>
      <w:r w:rsidR="00EA7F64">
        <w:rPr>
          <w:rFonts w:eastAsia="新細明體"/>
        </w:rPr>
        <w:t>[7]</w:t>
      </w:r>
      <w:r w:rsidR="000327CA">
        <w:rPr>
          <w:rFonts w:eastAsia="新細明體"/>
        </w:rPr>
        <w:t xml:space="preserve"> (also see Section 2.3)</w:t>
      </w:r>
      <w:r w:rsidR="00EA7F64">
        <w:rPr>
          <w:rFonts w:eastAsia="新細明體"/>
        </w:rPr>
        <w:t>.</w:t>
      </w:r>
    </w:p>
    <w:p w14:paraId="3B578D71" w14:textId="77777777" w:rsidR="00E868A5" w:rsidRPr="00735AA3" w:rsidRDefault="00E868A5" w:rsidP="00E868A5">
      <w:pPr>
        <w:spacing w:line="360" w:lineRule="auto"/>
        <w:rPr>
          <w:rFonts w:eastAsia="新細明體"/>
          <w:b/>
        </w:rPr>
      </w:pPr>
      <w:r w:rsidRPr="00735AA3">
        <w:rPr>
          <w:rFonts w:eastAsia="新細明體"/>
          <w:b/>
        </w:rPr>
        <w:t>Process</w:t>
      </w:r>
    </w:p>
    <w:p w14:paraId="28DA0E7B" w14:textId="77777777" w:rsidR="00E868A5" w:rsidRDefault="00E868A5" w:rsidP="001C7E65">
      <w:pPr>
        <w:spacing w:line="360" w:lineRule="auto"/>
        <w:jc w:val="center"/>
        <w:rPr>
          <w:rFonts w:eastAsia="新細明體"/>
        </w:rPr>
      </w:pPr>
      <w:r w:rsidRPr="00735AA3">
        <w:rPr>
          <w:rFonts w:eastAsia="新細明體"/>
          <w:noProof/>
        </w:rPr>
        <w:drawing>
          <wp:inline distT="0" distB="0" distL="0" distR="0" wp14:anchorId="554A4B72" wp14:editId="1E3D43AF">
            <wp:extent cx="3678072" cy="1249409"/>
            <wp:effectExtent l="0" t="0" r="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58" cy="1256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6DA86" w14:textId="57738732" w:rsidR="001C7E65" w:rsidRPr="005F565D" w:rsidRDefault="00427004" w:rsidP="00FB5DB8">
      <w:pPr>
        <w:spacing w:line="360" w:lineRule="auto"/>
        <w:jc w:val="center"/>
        <w:rPr>
          <w:rFonts w:eastAsia="新細明體"/>
          <w:sz w:val="20"/>
          <w:szCs w:val="20"/>
        </w:rPr>
      </w:pPr>
      <w:r w:rsidRPr="005F565D">
        <w:rPr>
          <w:rFonts w:eastAsia="新細明體"/>
          <w:sz w:val="20"/>
          <w:szCs w:val="20"/>
        </w:rPr>
        <w:t>Fig. 2.9</w:t>
      </w:r>
      <w:r w:rsidR="00FB5DB8" w:rsidRPr="005F565D">
        <w:rPr>
          <w:rFonts w:eastAsia="新細明體"/>
          <w:sz w:val="20"/>
          <w:szCs w:val="20"/>
        </w:rPr>
        <w:t>. The flowchart of the GL-graph algorithm.</w:t>
      </w:r>
      <w:r w:rsidR="00E92F2E" w:rsidRPr="005F565D">
        <w:rPr>
          <w:rFonts w:eastAsia="新細明體"/>
          <w:sz w:val="20"/>
          <w:szCs w:val="20"/>
        </w:rPr>
        <w:t xml:space="preserve"> </w:t>
      </w:r>
      <w:r w:rsidR="00FB5DB8" w:rsidRPr="005F565D">
        <w:rPr>
          <w:rFonts w:eastAsia="新細明體"/>
          <w:sz w:val="20"/>
          <w:szCs w:val="20"/>
        </w:rPr>
        <w:t>[13]</w:t>
      </w:r>
    </w:p>
    <w:p w14:paraId="5CEA071E" w14:textId="526AFDDB" w:rsidR="005212C5" w:rsidRPr="00735AA3" w:rsidRDefault="00282B35" w:rsidP="00E868A5">
      <w:pPr>
        <w:spacing w:line="360" w:lineRule="auto"/>
      </w:pPr>
      <w:r w:rsidRPr="00735AA3">
        <w:rPr>
          <w:rFonts w:eastAsia="新細明體"/>
        </w:rPr>
        <w:t>(1)</w:t>
      </w:r>
      <w:r w:rsidRPr="00735AA3">
        <w:t xml:space="preserve"> </w:t>
      </w:r>
      <w:r w:rsidR="005212C5" w:rsidRPr="00735AA3">
        <w:t>Multi-Scale</w:t>
      </w:r>
      <w:r w:rsidR="004E6F30">
        <w:t>d</w:t>
      </w:r>
      <w:r w:rsidR="005212C5" w:rsidRPr="00735AA3">
        <w:t xml:space="preserve"> Superpixel Generation and Representation</w:t>
      </w:r>
    </w:p>
    <w:p w14:paraId="191FEBD5" w14:textId="6D9999CA" w:rsidR="005212C5" w:rsidRPr="00735AA3" w:rsidRDefault="003149E2" w:rsidP="00411A27">
      <w:pPr>
        <w:spacing w:line="360" w:lineRule="auto"/>
        <w:ind w:firstLineChars="177" w:firstLine="425"/>
        <w:jc w:val="both"/>
      </w:pPr>
      <w:r w:rsidRPr="00735AA3">
        <w:t xml:space="preserve">Superpixels generated by different methods with varying parameters can capture various and </w:t>
      </w:r>
      <w:proofErr w:type="spellStart"/>
      <w:r w:rsidRPr="00735AA3">
        <w:t>multiscale</w:t>
      </w:r>
      <w:r w:rsidR="004E6F30">
        <w:t>d</w:t>
      </w:r>
      <w:proofErr w:type="spellEnd"/>
      <w:r w:rsidRPr="00735AA3">
        <w:t xml:space="preserve"> visual patterns of a natural scene image. For each superpixel, three perceptual features</w:t>
      </w:r>
      <w:r w:rsidR="00C037D7">
        <w:t xml:space="preserve"> </w:t>
      </w:r>
      <w:r w:rsidRPr="00735AA3">
        <w:t>(color, texture</w:t>
      </w:r>
      <w:r w:rsidR="00866705">
        <w:t>,</w:t>
      </w:r>
      <w:r w:rsidRPr="00735AA3">
        <w:t xml:space="preserve"> and shape) are considered.</w:t>
      </w:r>
    </w:p>
    <w:p w14:paraId="78A70D5D" w14:textId="4962AE67" w:rsidR="005212C5" w:rsidRDefault="005212C5" w:rsidP="00E868A5">
      <w:pPr>
        <w:spacing w:line="360" w:lineRule="auto"/>
        <w:rPr>
          <w:rFonts w:eastAsia="新細明體"/>
        </w:rPr>
      </w:pPr>
      <w:r w:rsidRPr="00735AA3">
        <w:rPr>
          <w:rFonts w:eastAsia="新細明體"/>
        </w:rPr>
        <w:t>(2)</w:t>
      </w:r>
      <w:r w:rsidRPr="00735AA3">
        <w:t xml:space="preserve"> </w:t>
      </w:r>
      <w:r w:rsidRPr="00735AA3">
        <w:rPr>
          <w:rFonts w:eastAsia="新細明體"/>
        </w:rPr>
        <w:t>Global/Local Affinity Graph Construction</w:t>
      </w:r>
    </w:p>
    <w:p w14:paraId="69C9906A" w14:textId="0B8940BC" w:rsidR="00EA7F64" w:rsidRDefault="00082C02" w:rsidP="00D35F79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lastRenderedPageBreak/>
        <w:t>S</w:t>
      </w:r>
      <w:r w:rsidR="00EA7F64">
        <w:rPr>
          <w:rFonts w:eastAsia="新細明體"/>
        </w:rPr>
        <w:t>mall-sized superpixels</w:t>
      </w:r>
      <w:r>
        <w:rPr>
          <w:rFonts w:eastAsia="新細明體"/>
        </w:rPr>
        <w:t xml:space="preserve"> are the superpixels whose area is smaller than an</w:t>
      </w:r>
      <w:r w:rsidR="00EA7F64">
        <w:rPr>
          <w:rFonts w:eastAsia="新細明體"/>
        </w:rPr>
        <w:t xml:space="preserve"> area threshold. </w:t>
      </w:r>
      <w:r>
        <w:rPr>
          <w:rFonts w:eastAsia="新細明體"/>
        </w:rPr>
        <w:t>To determine which superpixels are</w:t>
      </w:r>
      <w:r w:rsidR="00D35F79">
        <w:rPr>
          <w:rFonts w:eastAsia="新細明體"/>
        </w:rPr>
        <w:t xml:space="preserve"> large-sized </w:t>
      </w:r>
      <w:r>
        <w:rPr>
          <w:rFonts w:eastAsia="新細明體"/>
        </w:rPr>
        <w:t>ones</w:t>
      </w:r>
      <w:r w:rsidR="00D35F79">
        <w:rPr>
          <w:rFonts w:eastAsia="新細明體"/>
        </w:rPr>
        <w:t xml:space="preserve">, </w:t>
      </w:r>
      <w:r>
        <w:rPr>
          <w:rFonts w:eastAsia="新細明體"/>
        </w:rPr>
        <w:t xml:space="preserve">we </w:t>
      </w:r>
      <w:r w:rsidR="00D35F79">
        <w:rPr>
          <w:rFonts w:eastAsia="新細明體"/>
        </w:rPr>
        <w:t xml:space="preserve">sort all superpixels of a scale in an ascending order by areas, compute cumulative sums of superpixel areas, draw a curve with x-axis being the number of superpixels and y-axis being cumulative sums, and find the largest second derivative of the curve with its corresponding area being selected as threshold of large-sized superpixels. Fig. </w:t>
      </w:r>
      <w:r w:rsidR="000B0EDB">
        <w:rPr>
          <w:rFonts w:eastAsia="新細明體"/>
        </w:rPr>
        <w:t>2.10</w:t>
      </w:r>
      <w:r w:rsidR="00D35F79">
        <w:rPr>
          <w:rFonts w:eastAsia="新細明體"/>
        </w:rPr>
        <w:t xml:space="preserve"> illustrates the result. Medium-sized superpixels are remaining unselected superpixels.</w:t>
      </w:r>
    </w:p>
    <w:p w14:paraId="375BCD6C" w14:textId="18B9D6CD" w:rsidR="00D35F79" w:rsidRDefault="00D35F79" w:rsidP="00D35F79">
      <w:pPr>
        <w:spacing w:line="360" w:lineRule="auto"/>
        <w:ind w:firstLineChars="200" w:firstLine="480"/>
        <w:jc w:val="center"/>
        <w:rPr>
          <w:rFonts w:eastAsia="新細明體"/>
        </w:rPr>
      </w:pPr>
      <w:r w:rsidRPr="00D35F79">
        <w:rPr>
          <w:rFonts w:eastAsia="新細明體"/>
          <w:noProof/>
        </w:rPr>
        <w:drawing>
          <wp:inline distT="0" distB="0" distL="0" distR="0" wp14:anchorId="62E1694D" wp14:editId="00E2D2B3">
            <wp:extent cx="2697480" cy="2126756"/>
            <wp:effectExtent l="0" t="0" r="7620" b="698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706372" cy="21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2BAD" w14:textId="77A9E6F4" w:rsidR="00D35F79" w:rsidRPr="005F565D" w:rsidRDefault="00D35F79" w:rsidP="00082C02">
      <w:pPr>
        <w:spacing w:line="360" w:lineRule="auto"/>
        <w:jc w:val="center"/>
        <w:rPr>
          <w:rFonts w:eastAsia="新細明體"/>
          <w:sz w:val="20"/>
          <w:szCs w:val="20"/>
        </w:rPr>
      </w:pPr>
      <w:r w:rsidRPr="005F565D">
        <w:rPr>
          <w:rFonts w:eastAsia="新細明體" w:hint="eastAsia"/>
          <w:sz w:val="20"/>
          <w:szCs w:val="20"/>
        </w:rPr>
        <w:t>F</w:t>
      </w:r>
      <w:r w:rsidR="00427004" w:rsidRPr="005F565D">
        <w:rPr>
          <w:rFonts w:eastAsia="新細明體"/>
          <w:sz w:val="20"/>
          <w:szCs w:val="20"/>
        </w:rPr>
        <w:t>ig. 2.10</w:t>
      </w:r>
      <w:r w:rsidRPr="005F565D">
        <w:rPr>
          <w:rFonts w:eastAsia="新細明體"/>
          <w:sz w:val="20"/>
          <w:szCs w:val="20"/>
        </w:rPr>
        <w:t>. Illustration of selecti</w:t>
      </w:r>
      <w:r w:rsidR="00082C02" w:rsidRPr="005F565D">
        <w:rPr>
          <w:rFonts w:eastAsia="新細明體"/>
          <w:sz w:val="20"/>
          <w:szCs w:val="20"/>
        </w:rPr>
        <w:t>ng</w:t>
      </w:r>
      <w:r w:rsidRPr="005F565D">
        <w:rPr>
          <w:rFonts w:eastAsia="新細明體"/>
          <w:sz w:val="20"/>
          <w:szCs w:val="20"/>
        </w:rPr>
        <w:t xml:space="preserve"> </w:t>
      </w:r>
      <w:r w:rsidR="00082C02" w:rsidRPr="005F565D">
        <w:rPr>
          <w:rFonts w:eastAsia="新細明體"/>
          <w:sz w:val="20"/>
          <w:szCs w:val="20"/>
        </w:rPr>
        <w:t>the</w:t>
      </w:r>
      <w:r w:rsidRPr="005F565D">
        <w:rPr>
          <w:rFonts w:eastAsia="新細明體"/>
          <w:sz w:val="20"/>
          <w:szCs w:val="20"/>
        </w:rPr>
        <w:t xml:space="preserve"> area threshold for large-sized superpixels.</w:t>
      </w:r>
    </w:p>
    <w:p w14:paraId="5E4FD468" w14:textId="77777777" w:rsidR="00082C02" w:rsidRPr="00735AA3" w:rsidRDefault="00082C02" w:rsidP="00082C02">
      <w:pPr>
        <w:spacing w:line="360" w:lineRule="auto"/>
        <w:jc w:val="center"/>
        <w:rPr>
          <w:rFonts w:eastAsia="新細明體"/>
        </w:rPr>
      </w:pPr>
    </w:p>
    <w:p w14:paraId="3BB89176" w14:textId="77777777" w:rsidR="00E868A5" w:rsidRPr="00735AA3" w:rsidRDefault="00C037D7" w:rsidP="00E868A5">
      <w:pPr>
        <w:spacing w:line="360" w:lineRule="auto"/>
        <w:rPr>
          <w:rFonts w:eastAsia="新細明體"/>
        </w:rPr>
      </w:pPr>
      <w:r>
        <w:rPr>
          <w:rFonts w:eastAsia="新細明體"/>
        </w:rPr>
        <w:t>(</w:t>
      </w:r>
      <w:proofErr w:type="spellStart"/>
      <w:r w:rsidR="005212C5" w:rsidRPr="00735AA3">
        <w:rPr>
          <w:rFonts w:eastAsia="新細明體"/>
        </w:rPr>
        <w:t>i</w:t>
      </w:r>
      <w:proofErr w:type="spellEnd"/>
      <w:r>
        <w:rPr>
          <w:rFonts w:eastAsia="新細明體"/>
        </w:rPr>
        <w:t>)</w:t>
      </w:r>
      <w:r w:rsidR="005212C5" w:rsidRPr="00735AA3">
        <w:rPr>
          <w:rFonts w:eastAsia="新細明體"/>
        </w:rPr>
        <w:t xml:space="preserve"> </w:t>
      </w:r>
      <w:r w:rsidR="00282B35" w:rsidRPr="00735AA3">
        <w:rPr>
          <w:rFonts w:eastAsia="新細明體"/>
        </w:rPr>
        <w:t>Building a</w:t>
      </w:r>
      <w:r>
        <w:rPr>
          <w:rFonts w:eastAsia="新細明體"/>
        </w:rPr>
        <w:t>n</w:t>
      </w:r>
      <w:r w:rsidR="00282B35" w:rsidRPr="00735AA3">
        <w:rPr>
          <w:rFonts w:eastAsia="新細明體"/>
        </w:rPr>
        <w:t xml:space="preserve"> </w:t>
      </w:r>
      <w:r>
        <w:rPr>
          <w:rFonts w:eastAsia="新細明體"/>
        </w:rPr>
        <w:t>L</w:t>
      </w:r>
      <w:r w:rsidR="00282B35" w:rsidRPr="00735AA3">
        <w:rPr>
          <w:rFonts w:eastAsia="新細明體"/>
          <w:vertAlign w:val="subscript"/>
        </w:rPr>
        <w:t>0</w:t>
      </w:r>
      <w:r w:rsidR="00282B35" w:rsidRPr="00735AA3">
        <w:rPr>
          <w:rFonts w:eastAsia="新細明體"/>
        </w:rPr>
        <w:t xml:space="preserve">-Graph for </w:t>
      </w:r>
      <w:r w:rsidR="00282B35" w:rsidRPr="00082C02">
        <w:rPr>
          <w:rFonts w:eastAsia="新細明體"/>
          <w:color w:val="0000FF"/>
        </w:rPr>
        <w:t>Medium-Sized</w:t>
      </w:r>
      <w:r w:rsidR="00282B35" w:rsidRPr="00735AA3">
        <w:rPr>
          <w:rFonts w:eastAsia="新細明體"/>
        </w:rPr>
        <w:t xml:space="preserve"> Superpixels:</w:t>
      </w:r>
    </w:p>
    <w:p w14:paraId="32B12C44" w14:textId="484EF7B3" w:rsidR="000A05C2" w:rsidRDefault="00215B2D" w:rsidP="00881CE2">
      <w:pPr>
        <w:spacing w:line="360" w:lineRule="auto"/>
        <w:ind w:firstLineChars="200" w:firstLine="480"/>
        <w:rPr>
          <w:noProof/>
        </w:rPr>
      </w:pPr>
      <w:r>
        <w:rPr>
          <w:rFonts w:eastAsia="新細明體"/>
        </w:rPr>
        <w:t>First, approximate medium-s</w:t>
      </w:r>
      <w:r w:rsidR="000A05C2" w:rsidRPr="00735AA3">
        <w:rPr>
          <w:rFonts w:eastAsia="新細明體"/>
        </w:rPr>
        <w:t>ized superpixel</w:t>
      </w:r>
      <w:r>
        <w:rPr>
          <w:rFonts w:eastAsia="新細明體"/>
        </w:rPr>
        <w:t>s</w:t>
      </w:r>
      <w:r w:rsidR="000A05C2" w:rsidRPr="00735AA3">
        <w:rPr>
          <w:rFonts w:eastAsia="新細明體"/>
        </w:rPr>
        <w:t xml:space="preserve"> in a given feature space as a linear combination of other medium-sized superpixels of the same image in a feature space:</w:t>
      </w:r>
      <w:r w:rsidR="000A05C2" w:rsidRPr="00735AA3">
        <w:rPr>
          <w:noProof/>
        </w:rPr>
        <w:t xml:space="preserve"> </w:t>
      </w:r>
    </w:p>
    <w:p w14:paraId="18815D61" w14:textId="32FD8765" w:rsidR="00215B2D" w:rsidRPr="00735AA3" w:rsidRDefault="00215B2D" w:rsidP="00215B2D">
      <w:pPr>
        <w:spacing w:line="360" w:lineRule="auto"/>
        <w:ind w:firstLineChars="200" w:firstLine="480"/>
        <w:jc w:val="center"/>
        <w:rPr>
          <w:noProof/>
        </w:rPr>
      </w:pPr>
      <w:r w:rsidRPr="00215B2D">
        <w:rPr>
          <w:noProof/>
          <w:position w:val="-14"/>
        </w:rPr>
        <w:object w:dxaOrig="4200" w:dyaOrig="440" w14:anchorId="7837CF63">
          <v:shape id="_x0000_i1075" type="#_x0000_t75" style="width:209.5pt;height:21.85pt" o:ole="">
            <v:imagedata r:id="rId121" o:title=""/>
          </v:shape>
          <o:OLEObject Type="Embed" ProgID="Equation.DSMT4" ShapeID="_x0000_i1075" DrawAspect="Content" ObjectID="_1721732025" r:id="rId122"/>
        </w:object>
      </w:r>
    </w:p>
    <w:p w14:paraId="51FC02B8" w14:textId="0487F4B1" w:rsidR="000A05C2" w:rsidRDefault="00215B2D" w:rsidP="000A05C2">
      <w:pPr>
        <w:spacing w:line="360" w:lineRule="auto"/>
        <w:jc w:val="right"/>
        <w:rPr>
          <w:noProof/>
        </w:rPr>
      </w:pPr>
      <w:r>
        <w:rPr>
          <w:noProof/>
        </w:rPr>
        <w:t>(</w:t>
      </w:r>
      <w:r w:rsidR="002A1B4F">
        <w:rPr>
          <w:noProof/>
        </w:rPr>
        <w:t>2.</w:t>
      </w:r>
      <w:r w:rsidR="000A05C2" w:rsidRPr="00735AA3">
        <w:rPr>
          <w:noProof/>
        </w:rPr>
        <w:t>17)</w:t>
      </w:r>
    </w:p>
    <w:p w14:paraId="434B29FB" w14:textId="52B1827B" w:rsidR="00215B2D" w:rsidRPr="00106FE0" w:rsidRDefault="00215B2D" w:rsidP="00215B2D">
      <w:pPr>
        <w:spacing w:line="360" w:lineRule="auto"/>
        <w:jc w:val="both"/>
        <w:rPr>
          <w:noProof/>
        </w:rPr>
      </w:pPr>
      <w:r>
        <w:rPr>
          <w:noProof/>
        </w:rPr>
        <w:t>where ||</w:t>
      </w:r>
      <w:r w:rsidR="003744C2">
        <w:rPr>
          <w:noProof/>
        </w:rPr>
        <w:t xml:space="preserve"> ||</w:t>
      </w:r>
      <w:r w:rsidRPr="00215B2D">
        <w:rPr>
          <w:noProof/>
          <w:vertAlign w:val="subscript"/>
        </w:rPr>
        <w:t>0</w:t>
      </w:r>
      <w:r>
        <w:rPr>
          <w:noProof/>
        </w:rPr>
        <w:t xml:space="preserve"> denotes the </w:t>
      </w:r>
      <w:r w:rsidRPr="004E6F30">
        <w:rPr>
          <w:i/>
          <w:noProof/>
        </w:rPr>
        <w:t>L</w:t>
      </w:r>
      <w:r w:rsidRPr="004E6F30">
        <w:rPr>
          <w:noProof/>
          <w:vertAlign w:val="subscript"/>
        </w:rPr>
        <w:t>0</w:t>
      </w:r>
      <w:r>
        <w:rPr>
          <w:noProof/>
        </w:rPr>
        <w:t>-norm of the vector</w:t>
      </w:r>
      <w:r w:rsidR="00A01FBB">
        <w:rPr>
          <w:noProof/>
        </w:rPr>
        <w:t xml:space="preserve">, </w:t>
      </w:r>
      <w:r w:rsidR="00082C02">
        <w:rPr>
          <w:noProof/>
        </w:rPr>
        <w:t>which means</w:t>
      </w:r>
      <w:r w:rsidR="00A01FBB">
        <w:rPr>
          <w:noProof/>
        </w:rPr>
        <w:t xml:space="preserve"> the number of nonzero entries of a vector</w:t>
      </w:r>
      <w:r>
        <w:rPr>
          <w:noProof/>
        </w:rPr>
        <w:t xml:space="preserve">, </w:t>
      </w:r>
      <w:r w:rsidR="00A12913">
        <w:rPr>
          <w:noProof/>
        </w:rPr>
        <w:t xml:space="preserve">Y </w:t>
      </w:r>
      <w:r w:rsidR="00082C02">
        <w:rPr>
          <w:noProof/>
        </w:rPr>
        <w:t>is</w:t>
      </w:r>
      <w:r w:rsidR="00A12913">
        <w:rPr>
          <w:noProof/>
        </w:rPr>
        <w:t xml:space="preserve"> the feature matrix of superpixels</w:t>
      </w:r>
      <w:r w:rsidR="00082C02">
        <w:rPr>
          <w:noProof/>
        </w:rPr>
        <w:t>,</w:t>
      </w:r>
      <w:r w:rsidR="00A12913">
        <w:rPr>
          <w:noProof/>
        </w:rPr>
        <w:t xml:space="preserve"> </w:t>
      </w:r>
      <w:r w:rsidR="00BE0F13">
        <w:rPr>
          <w:noProof/>
        </w:rPr>
        <w:t xml:space="preserve">with each column </w:t>
      </w:r>
      <w:r w:rsidR="00A12913">
        <w:rPr>
          <w:noProof/>
        </w:rPr>
        <w:t>y</w:t>
      </w:r>
      <w:r w:rsidR="00A12913" w:rsidRPr="00A12913">
        <w:rPr>
          <w:noProof/>
          <w:vertAlign w:val="subscript"/>
        </w:rPr>
        <w:t>i</w:t>
      </w:r>
      <w:r w:rsidR="00A12913">
        <w:rPr>
          <w:noProof/>
        </w:rPr>
        <w:t xml:space="preserve"> </w:t>
      </w:r>
      <w:r w:rsidR="00BE0F13">
        <w:rPr>
          <w:noProof/>
        </w:rPr>
        <w:t>being</w:t>
      </w:r>
      <w:r w:rsidR="00A12913">
        <w:rPr>
          <w:noProof/>
        </w:rPr>
        <w:t xml:space="preserve"> the feature </w:t>
      </w:r>
      <w:r w:rsidR="00082C02">
        <w:rPr>
          <w:noProof/>
        </w:rPr>
        <w:t xml:space="preserve">vector </w:t>
      </w:r>
      <w:r w:rsidR="00A12913">
        <w:rPr>
          <w:noProof/>
        </w:rPr>
        <w:t xml:space="preserve">of </w:t>
      </w:r>
      <w:r w:rsidR="00082C02">
        <w:rPr>
          <w:noProof/>
        </w:rPr>
        <w:t xml:space="preserve">the </w:t>
      </w:r>
      <w:r w:rsidR="00A12913" w:rsidRPr="00082C02">
        <w:rPr>
          <w:i/>
          <w:noProof/>
        </w:rPr>
        <w:t>i</w:t>
      </w:r>
      <w:r w:rsidR="00A12913" w:rsidRPr="00082C02">
        <w:rPr>
          <w:noProof/>
          <w:vertAlign w:val="superscript"/>
        </w:rPr>
        <w:t>th</w:t>
      </w:r>
      <w:r w:rsidR="00A12913">
        <w:rPr>
          <w:noProof/>
        </w:rPr>
        <w:t xml:space="preserve"> superpixel: </w:t>
      </w:r>
      <w:r w:rsidR="00BE0F13" w:rsidRPr="00BE0F13">
        <w:rPr>
          <w:noProof/>
          <w:position w:val="-14"/>
        </w:rPr>
        <w:object w:dxaOrig="2400" w:dyaOrig="440" w14:anchorId="69FC8859">
          <v:shape id="_x0000_i1076" type="#_x0000_t75" style="width:120.1pt;height:21.85pt" o:ole="">
            <v:imagedata r:id="rId123" o:title=""/>
          </v:shape>
          <o:OLEObject Type="Embed" ProgID="Equation.DSMT4" ShapeID="_x0000_i1076" DrawAspect="Content" ObjectID="_1721732026" r:id="rId124"/>
        </w:object>
      </w:r>
      <w:r w:rsidR="00BE0F13">
        <w:rPr>
          <w:noProof/>
        </w:rPr>
        <w:t>.</w:t>
      </w:r>
      <w:r w:rsidR="00A12913">
        <w:rPr>
          <w:noProof/>
        </w:rPr>
        <w:t xml:space="preserve"> </w:t>
      </w:r>
      <w:r w:rsidR="00A12913" w:rsidRPr="00BE0F13">
        <w:rPr>
          <w:i/>
          <w:noProof/>
        </w:rPr>
        <w:t>c</w:t>
      </w:r>
      <w:r w:rsidR="00A12913" w:rsidRPr="00BE0F13">
        <w:rPr>
          <w:i/>
          <w:noProof/>
          <w:vertAlign w:val="subscript"/>
        </w:rPr>
        <w:t>i</w:t>
      </w:r>
      <w:r w:rsidR="00A12913" w:rsidRPr="00BE0F13">
        <w:rPr>
          <w:noProof/>
        </w:rPr>
        <w:t xml:space="preserve"> is the coefficient </w:t>
      </w:r>
      <w:r w:rsidR="00BE0F13" w:rsidRPr="00BE0F13">
        <w:rPr>
          <w:noProof/>
        </w:rPr>
        <w:t>vector, where each entry in</w:t>
      </w:r>
      <w:r w:rsidR="00BE0F13" w:rsidRPr="00BE0F13">
        <w:rPr>
          <w:i/>
          <w:noProof/>
        </w:rPr>
        <w:t xml:space="preserve"> c</w:t>
      </w:r>
      <w:r w:rsidR="00BE0F13" w:rsidRPr="00BE0F13">
        <w:rPr>
          <w:i/>
          <w:noProof/>
          <w:vertAlign w:val="subscript"/>
        </w:rPr>
        <w:t>i</w:t>
      </w:r>
      <w:r w:rsidR="00BE0F13" w:rsidRPr="00BE0F13">
        <w:rPr>
          <w:noProof/>
        </w:rPr>
        <w:t xml:space="preserve"> </w:t>
      </w:r>
      <w:r w:rsidR="00BE0F13">
        <w:rPr>
          <w:noProof/>
        </w:rPr>
        <w:t>represents</w:t>
      </w:r>
      <w:r w:rsidR="00BE0F13" w:rsidRPr="00BE0F13">
        <w:rPr>
          <w:noProof/>
        </w:rPr>
        <w:t xml:space="preserve"> a coefficient</w:t>
      </w:r>
      <w:r w:rsidR="00106FE0">
        <w:rPr>
          <w:noProof/>
        </w:rPr>
        <w:t xml:space="preserve">, and </w:t>
      </w:r>
      <w:r w:rsidR="00106FE0" w:rsidRPr="00BE0F13">
        <w:rPr>
          <w:i/>
          <w:noProof/>
        </w:rPr>
        <w:t>c</w:t>
      </w:r>
      <w:r w:rsidR="00106FE0" w:rsidRPr="00BE0F13">
        <w:rPr>
          <w:i/>
          <w:noProof/>
          <w:vertAlign w:val="subscript"/>
        </w:rPr>
        <w:t>i</w:t>
      </w:r>
      <w:r w:rsidR="00106FE0">
        <w:rPr>
          <w:i/>
          <w:noProof/>
          <w:vertAlign w:val="subscript"/>
        </w:rPr>
        <w:t>i</w:t>
      </w:r>
      <w:r w:rsidR="00106FE0">
        <w:rPr>
          <w:noProof/>
        </w:rPr>
        <w:t xml:space="preserve"> is the </w:t>
      </w:r>
      <w:r w:rsidR="00106FE0" w:rsidRPr="004128F5">
        <w:rPr>
          <w:i/>
          <w:noProof/>
        </w:rPr>
        <w:t>i</w:t>
      </w:r>
      <w:r w:rsidR="00106FE0" w:rsidRPr="00106FE0">
        <w:rPr>
          <w:noProof/>
          <w:vertAlign w:val="superscript"/>
        </w:rPr>
        <w:t>th</w:t>
      </w:r>
      <w:r w:rsidR="00106FE0">
        <w:rPr>
          <w:rFonts w:hint="eastAsia"/>
          <w:noProof/>
        </w:rPr>
        <w:t xml:space="preserve"> e</w:t>
      </w:r>
      <w:r w:rsidR="00106FE0">
        <w:rPr>
          <w:noProof/>
        </w:rPr>
        <w:t>ntry</w:t>
      </w:r>
      <w:r w:rsidR="00BE0F13" w:rsidRPr="00BE0F13">
        <w:rPr>
          <w:noProof/>
        </w:rPr>
        <w:t>.</w:t>
      </w:r>
      <w:r w:rsidR="00BE0F13" w:rsidRPr="00BE0F13">
        <w:t xml:space="preserve"> </w:t>
      </w:r>
      <w:r w:rsidR="00BE0F13" w:rsidRPr="00BE0F13">
        <w:rPr>
          <w:b/>
          <w:noProof/>
        </w:rPr>
        <w:t>Y</w:t>
      </w:r>
      <w:r w:rsidR="00BE0F13" w:rsidRPr="00BE0F13">
        <w:rPr>
          <w:i/>
          <w:noProof/>
        </w:rPr>
        <w:t>c</w:t>
      </w:r>
      <w:r w:rsidR="00BE0F13" w:rsidRPr="00BE0F13">
        <w:rPr>
          <w:i/>
          <w:noProof/>
          <w:vertAlign w:val="subscript"/>
        </w:rPr>
        <w:t>i</w:t>
      </w:r>
      <w:r w:rsidR="00A12913" w:rsidRPr="00BE0F13">
        <w:rPr>
          <w:noProof/>
        </w:rPr>
        <w:t xml:space="preserve"> </w:t>
      </w:r>
      <w:r w:rsidR="00BE0F13" w:rsidRPr="00BE0F13">
        <w:rPr>
          <w:noProof/>
        </w:rPr>
        <w:t xml:space="preserve">is the </w:t>
      </w:r>
      <w:r w:rsidR="00A12913" w:rsidRPr="00BE0F13">
        <w:rPr>
          <w:noProof/>
        </w:rPr>
        <w:t>linear combination of each feature</w:t>
      </w:r>
      <w:r w:rsidR="00BE0F13" w:rsidRPr="00BE0F13">
        <w:rPr>
          <w:noProof/>
        </w:rPr>
        <w:t xml:space="preserve"> </w:t>
      </w:r>
      <w:r w:rsidR="00BE0F13" w:rsidRPr="00BE0F13">
        <w:rPr>
          <w:noProof/>
        </w:rPr>
        <w:lastRenderedPageBreak/>
        <w:t>vector</w:t>
      </w:r>
      <w:r w:rsidR="00A01FBB" w:rsidRPr="00BE0F13">
        <w:rPr>
          <w:noProof/>
        </w:rPr>
        <w:t xml:space="preserve"> </w:t>
      </w:r>
      <w:r w:rsidR="00BE0F13">
        <w:rPr>
          <w:noProof/>
        </w:rPr>
        <w:t xml:space="preserve">in </w:t>
      </w:r>
      <w:r w:rsidR="00BE0F13" w:rsidRPr="00BE0F13">
        <w:rPr>
          <w:b/>
          <w:noProof/>
        </w:rPr>
        <w:t>Y</w:t>
      </w:r>
      <w:r w:rsidR="008C4492" w:rsidRPr="00BE0F13">
        <w:rPr>
          <w:noProof/>
        </w:rPr>
        <w:t xml:space="preserve">, </w:t>
      </w:r>
      <w:r w:rsidR="008C4492" w:rsidRPr="004128F5">
        <w:rPr>
          <w:i/>
          <w:noProof/>
        </w:rPr>
        <w:t>c</w:t>
      </w:r>
      <w:r w:rsidR="008C4492" w:rsidRPr="004128F5">
        <w:rPr>
          <w:i/>
          <w:noProof/>
          <w:vertAlign w:val="subscript"/>
        </w:rPr>
        <w:t>ii</w:t>
      </w:r>
      <w:r w:rsidR="008C4492" w:rsidRPr="00BE0F13">
        <w:rPr>
          <w:noProof/>
        </w:rPr>
        <w:t xml:space="preserve"> </w:t>
      </w:r>
      <w:r w:rsidR="00BE0F13">
        <w:rPr>
          <w:noProof/>
        </w:rPr>
        <w:t xml:space="preserve">= 0 </w:t>
      </w:r>
      <w:r w:rsidR="000D4289" w:rsidRPr="00BE0F13">
        <w:rPr>
          <w:noProof/>
        </w:rPr>
        <w:t xml:space="preserve">for preventing </w:t>
      </w:r>
      <w:r w:rsidR="00106FE0">
        <w:rPr>
          <w:noProof/>
        </w:rPr>
        <w:t xml:space="preserve">multiplication with the </w:t>
      </w:r>
      <w:r w:rsidR="00106FE0" w:rsidRPr="004128F5">
        <w:rPr>
          <w:i/>
          <w:noProof/>
        </w:rPr>
        <w:t>i</w:t>
      </w:r>
      <w:r w:rsidR="00106FE0" w:rsidRPr="00106FE0">
        <w:rPr>
          <w:noProof/>
          <w:vertAlign w:val="superscript"/>
        </w:rPr>
        <w:t>th</w:t>
      </w:r>
      <w:r w:rsidR="00106FE0">
        <w:rPr>
          <w:rFonts w:hint="eastAsia"/>
          <w:noProof/>
        </w:rPr>
        <w:t xml:space="preserve"> </w:t>
      </w:r>
      <w:r w:rsidR="00106FE0">
        <w:rPr>
          <w:noProof/>
        </w:rPr>
        <w:t>column (</w:t>
      </w:r>
      <w:r w:rsidR="00106FE0" w:rsidRPr="00106FE0">
        <w:rPr>
          <w:i/>
          <w:noProof/>
        </w:rPr>
        <w:t>y</w:t>
      </w:r>
      <w:r w:rsidR="00106FE0" w:rsidRPr="00106FE0">
        <w:rPr>
          <w:i/>
          <w:noProof/>
          <w:vertAlign w:val="subscript"/>
        </w:rPr>
        <w:t>i</w:t>
      </w:r>
      <w:r w:rsidR="00106FE0">
        <w:rPr>
          <w:noProof/>
        </w:rPr>
        <w:t>) itself</w:t>
      </w:r>
      <w:r w:rsidR="00A01FBB" w:rsidRPr="00BE0F13">
        <w:rPr>
          <w:noProof/>
        </w:rPr>
        <w:t>.</w:t>
      </w:r>
      <w:r w:rsidR="00106FE0">
        <w:rPr>
          <w:noProof/>
          <w:color w:val="FF0000"/>
        </w:rPr>
        <w:t xml:space="preserve"> </w:t>
      </w:r>
      <w:r w:rsidR="00106FE0">
        <w:rPr>
          <w:noProof/>
        </w:rPr>
        <w:t>The equation means that it aims to reconstruct a feature vector by other feature vectors with the minimum number of vectors.</w:t>
      </w:r>
    </w:p>
    <w:p w14:paraId="4C013AC3" w14:textId="139B7122" w:rsidR="000A05C2" w:rsidRDefault="00A01FBB" w:rsidP="00C32B4F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noProof/>
        </w:rPr>
        <w:t xml:space="preserve">However, </w:t>
      </w:r>
      <w:r w:rsidR="00C32B4F">
        <w:rPr>
          <w:noProof/>
        </w:rPr>
        <w:t xml:space="preserve">it </w:t>
      </w:r>
      <w:r>
        <w:rPr>
          <w:noProof/>
        </w:rPr>
        <w:t>is NP-hard</w:t>
      </w:r>
      <w:r w:rsidR="00C32B4F">
        <w:rPr>
          <w:noProof/>
        </w:rPr>
        <w:t xml:space="preserve"> to find the sparsest solution of linear equations. Instead, Wang </w:t>
      </w:r>
      <w:r w:rsidR="00982895" w:rsidRPr="00982895">
        <w:rPr>
          <w:i/>
          <w:noProof/>
        </w:rPr>
        <w:t>et al.</w:t>
      </w:r>
      <w:r w:rsidR="00982895">
        <w:rPr>
          <w:noProof/>
        </w:rPr>
        <w:t xml:space="preserve"> [13] </w:t>
      </w:r>
      <w:r w:rsidR="000A05C2" w:rsidRPr="00735AA3">
        <w:rPr>
          <w:rFonts w:eastAsia="新細明體"/>
        </w:rPr>
        <w:t>use</w:t>
      </w:r>
      <w:r w:rsidR="00982895">
        <w:rPr>
          <w:rFonts w:eastAsia="新細明體"/>
        </w:rPr>
        <w:t xml:space="preserve">d the </w:t>
      </w:r>
      <w:r w:rsidR="000A05C2" w:rsidRPr="00735AA3">
        <w:rPr>
          <w:rFonts w:eastAsia="新細明體"/>
        </w:rPr>
        <w:t>orthogonal matching p</w:t>
      </w:r>
      <w:r w:rsidR="00C037D7">
        <w:rPr>
          <w:rFonts w:eastAsia="新細明體"/>
        </w:rPr>
        <w:t>u</w:t>
      </w:r>
      <w:r w:rsidR="000A05C2" w:rsidRPr="00735AA3">
        <w:rPr>
          <w:rFonts w:eastAsia="新細明體"/>
        </w:rPr>
        <w:t>rsuit</w:t>
      </w:r>
      <w:r w:rsidR="00C037D7">
        <w:rPr>
          <w:rFonts w:eastAsia="新細明體"/>
        </w:rPr>
        <w:t xml:space="preserve"> </w:t>
      </w:r>
      <w:r w:rsidR="000A05C2" w:rsidRPr="00735AA3">
        <w:rPr>
          <w:rFonts w:eastAsia="新細明體"/>
        </w:rPr>
        <w:t>(OMP)</w:t>
      </w:r>
      <w:r w:rsidR="00982895">
        <w:rPr>
          <w:rFonts w:eastAsia="新細明體"/>
        </w:rPr>
        <w:t xml:space="preserve"> </w:t>
      </w:r>
      <w:r w:rsidR="003744C2">
        <w:rPr>
          <w:rFonts w:eastAsia="新細明體"/>
        </w:rPr>
        <w:t>[14]</w:t>
      </w:r>
      <w:r w:rsidR="000A05C2" w:rsidRPr="00735AA3">
        <w:rPr>
          <w:rFonts w:eastAsia="新細明體"/>
        </w:rPr>
        <w:t xml:space="preserve"> to </w:t>
      </w:r>
      <w:r w:rsidR="00C32B4F">
        <w:rPr>
          <w:rFonts w:eastAsia="新細明體"/>
        </w:rPr>
        <w:t xml:space="preserve">approximate the solution. </w:t>
      </w:r>
      <w:r w:rsidR="00982895">
        <w:rPr>
          <w:rFonts w:eastAsia="新細明體"/>
        </w:rPr>
        <w:t xml:space="preserve">The </w:t>
      </w:r>
      <w:r w:rsidR="00C32B4F">
        <w:rPr>
          <w:rFonts w:eastAsia="新細明體"/>
        </w:rPr>
        <w:t xml:space="preserve">OMP </w:t>
      </w:r>
      <w:r w:rsidR="000A05C2" w:rsidRPr="00735AA3">
        <w:rPr>
          <w:rFonts w:eastAsia="新細明體"/>
        </w:rPr>
        <w:t>solve</w:t>
      </w:r>
      <w:r w:rsidR="003744C2">
        <w:rPr>
          <w:rFonts w:eastAsia="新細明體"/>
        </w:rPr>
        <w:t>s</w:t>
      </w:r>
      <w:r w:rsidR="000A05C2" w:rsidRPr="00735AA3">
        <w:rPr>
          <w:rFonts w:eastAsia="新細明體"/>
        </w:rPr>
        <w:t xml:space="preserve"> the </w:t>
      </w:r>
      <w:r w:rsidR="00982895">
        <w:rPr>
          <w:rFonts w:eastAsia="新細明體"/>
        </w:rPr>
        <w:t>L</w:t>
      </w:r>
      <w:r w:rsidR="000A05C2" w:rsidRPr="00735AA3">
        <w:rPr>
          <w:rFonts w:eastAsia="新細明體"/>
          <w:vertAlign w:val="subscript"/>
        </w:rPr>
        <w:t>0</w:t>
      </w:r>
      <w:r w:rsidR="000A05C2" w:rsidRPr="00735AA3">
        <w:rPr>
          <w:rFonts w:eastAsia="新細明體"/>
        </w:rPr>
        <w:t>-norm spars</w:t>
      </w:r>
      <w:r w:rsidR="003744C2">
        <w:rPr>
          <w:rFonts w:eastAsia="新細明體"/>
        </w:rPr>
        <w:t>e representation of the formula by the following optimization problem:</w:t>
      </w:r>
    </w:p>
    <w:p w14:paraId="568903D3" w14:textId="351E5A3C" w:rsidR="00C32B4F" w:rsidRDefault="00982895" w:rsidP="003744C2">
      <w:pPr>
        <w:spacing w:line="360" w:lineRule="auto"/>
        <w:ind w:firstLineChars="200" w:firstLine="480"/>
        <w:jc w:val="center"/>
        <w:rPr>
          <w:rFonts w:eastAsia="新細明體"/>
        </w:rPr>
      </w:pPr>
      <w:r w:rsidRPr="00C32B4F">
        <w:rPr>
          <w:rFonts w:eastAsia="新細明體"/>
          <w:position w:val="-36"/>
        </w:rPr>
        <w:object w:dxaOrig="6060" w:dyaOrig="720" w14:anchorId="5A4B40A7">
          <v:shape id="_x0000_i1077" type="#_x0000_t75" style="width:302.35pt;height:36.5pt" o:ole="">
            <v:imagedata r:id="rId125" o:title=""/>
          </v:shape>
          <o:OLEObject Type="Embed" ProgID="Equation.DSMT4" ShapeID="_x0000_i1077" DrawAspect="Content" ObjectID="_1721732027" r:id="rId126"/>
        </w:object>
      </w:r>
    </w:p>
    <w:p w14:paraId="1F8AB93F" w14:textId="444472A8" w:rsidR="003744C2" w:rsidRDefault="003744C2" w:rsidP="003744C2">
      <w:pPr>
        <w:spacing w:line="360" w:lineRule="auto"/>
        <w:ind w:firstLineChars="200" w:firstLine="480"/>
        <w:jc w:val="right"/>
        <w:rPr>
          <w:rFonts w:eastAsia="新細明體"/>
        </w:rPr>
      </w:pPr>
      <w:r>
        <w:rPr>
          <w:rFonts w:eastAsia="新細明體"/>
        </w:rPr>
        <w:t>(</w:t>
      </w:r>
      <w:r w:rsidR="002A1B4F">
        <w:rPr>
          <w:rFonts w:eastAsia="新細明體"/>
        </w:rPr>
        <w:t>2.</w:t>
      </w:r>
      <w:r>
        <w:rPr>
          <w:rFonts w:eastAsia="新細明體"/>
        </w:rPr>
        <w:t>18)</w:t>
      </w:r>
    </w:p>
    <w:p w14:paraId="688B5B3D" w14:textId="426A730D" w:rsidR="003744C2" w:rsidRDefault="003744C2" w:rsidP="003744C2">
      <w:pPr>
        <w:spacing w:line="360" w:lineRule="auto"/>
        <w:rPr>
          <w:noProof/>
        </w:rPr>
      </w:pPr>
      <w:r>
        <w:rPr>
          <w:rFonts w:eastAsia="新細明體"/>
        </w:rPr>
        <w:t xml:space="preserve">where </w:t>
      </w:r>
      <w:r>
        <w:rPr>
          <w:noProof/>
        </w:rPr>
        <w:t>|| ||</w:t>
      </w:r>
      <w:r>
        <w:rPr>
          <w:noProof/>
          <w:vertAlign w:val="subscript"/>
        </w:rPr>
        <w:t>2</w:t>
      </w:r>
      <w:r>
        <w:rPr>
          <w:noProof/>
        </w:rPr>
        <w:t xml:space="preserve"> denotes </w:t>
      </w:r>
      <w:r w:rsidRPr="00982895">
        <w:rPr>
          <w:i/>
          <w:noProof/>
        </w:rPr>
        <w:t>L</w:t>
      </w:r>
      <w:r w:rsidRPr="00982895">
        <w:rPr>
          <w:noProof/>
          <w:vertAlign w:val="subscript"/>
        </w:rPr>
        <w:t>2</w:t>
      </w:r>
      <w:r>
        <w:rPr>
          <w:noProof/>
        </w:rPr>
        <w:t xml:space="preserve">-norm and </w:t>
      </w:r>
      <w:r w:rsidRPr="00982895">
        <w:rPr>
          <w:i/>
          <w:noProof/>
        </w:rPr>
        <w:t>L</w:t>
      </w:r>
      <w:r>
        <w:rPr>
          <w:noProof/>
        </w:rPr>
        <w:t xml:space="preserve"> controls the sparsity of </w:t>
      </w:r>
      <w:r w:rsidRPr="004128F5">
        <w:rPr>
          <w:i/>
          <w:noProof/>
        </w:rPr>
        <w:t>c</w:t>
      </w:r>
      <w:r w:rsidRPr="004128F5">
        <w:rPr>
          <w:i/>
          <w:noProof/>
          <w:vertAlign w:val="subscript"/>
        </w:rPr>
        <w:t>i</w:t>
      </w:r>
      <w:r>
        <w:rPr>
          <w:noProof/>
        </w:rPr>
        <w:t>.</w:t>
      </w:r>
    </w:p>
    <w:p w14:paraId="4B622ABF" w14:textId="0F6F4B0A" w:rsidR="003744C2" w:rsidRDefault="004672C2" w:rsidP="00982895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noProof/>
        </w:rPr>
        <w:t xml:space="preserve">After obtaining </w:t>
      </w:r>
      <w:r w:rsidRPr="00B4043E">
        <w:rPr>
          <w:i/>
          <w:noProof/>
        </w:rPr>
        <w:t>c</w:t>
      </w:r>
      <w:r w:rsidRPr="00B4043E">
        <w:rPr>
          <w:i/>
          <w:noProof/>
          <w:vertAlign w:val="subscript"/>
        </w:rPr>
        <w:t>i</w:t>
      </w:r>
      <w:r w:rsidR="0089339A">
        <w:rPr>
          <w:noProof/>
        </w:rPr>
        <w:t xml:space="preserve"> for each superpixel, </w:t>
      </w:r>
      <w:r w:rsidR="0089339A">
        <w:rPr>
          <w:rFonts w:eastAsia="新細明體"/>
        </w:rPr>
        <w:t>we can</w:t>
      </w:r>
      <w:r w:rsidR="003744C2" w:rsidRPr="00735AA3">
        <w:rPr>
          <w:rFonts w:eastAsia="新細明體"/>
        </w:rPr>
        <w:t xml:space="preserve"> define the reconstruction error</w:t>
      </w:r>
      <w:r w:rsidR="0089339A">
        <w:rPr>
          <w:rFonts w:eastAsia="新細明體"/>
        </w:rPr>
        <w:t xml:space="preserve"> of the feature of </w:t>
      </w:r>
      <w:r w:rsidR="00982895">
        <w:rPr>
          <w:rFonts w:eastAsia="新細明體"/>
        </w:rPr>
        <w:t xml:space="preserve">the </w:t>
      </w:r>
      <w:proofErr w:type="spellStart"/>
      <w:r w:rsidR="0089339A" w:rsidRPr="00982895">
        <w:rPr>
          <w:rFonts w:eastAsia="新細明體"/>
          <w:i/>
        </w:rPr>
        <w:t>i</w:t>
      </w:r>
      <w:r w:rsidR="0089339A" w:rsidRPr="00982895">
        <w:rPr>
          <w:rFonts w:eastAsia="新細明體"/>
          <w:vertAlign w:val="superscript"/>
        </w:rPr>
        <w:t>th</w:t>
      </w:r>
      <w:proofErr w:type="spellEnd"/>
      <w:r w:rsidR="0089339A">
        <w:rPr>
          <w:rFonts w:eastAsia="新細明體"/>
        </w:rPr>
        <w:t xml:space="preserve"> </w:t>
      </w:r>
      <w:proofErr w:type="spellStart"/>
      <w:r w:rsidR="0089339A">
        <w:rPr>
          <w:rFonts w:eastAsia="新細明體"/>
        </w:rPr>
        <w:t>superpixel</w:t>
      </w:r>
      <w:proofErr w:type="spellEnd"/>
      <w:r w:rsidR="0089339A">
        <w:rPr>
          <w:rFonts w:eastAsia="新細明體"/>
        </w:rPr>
        <w:t xml:space="preserve"> represented by other superpixels</w:t>
      </w:r>
      <w:r w:rsidR="003744C2" w:rsidRPr="00735AA3">
        <w:rPr>
          <w:rFonts w:eastAsia="新細明體"/>
        </w:rPr>
        <w:t>:</w:t>
      </w:r>
    </w:p>
    <w:p w14:paraId="3DC1B5A4" w14:textId="4E00A984" w:rsidR="003744C2" w:rsidRPr="00C32B4F" w:rsidRDefault="0089339A" w:rsidP="0089339A">
      <w:pPr>
        <w:spacing w:line="360" w:lineRule="auto"/>
        <w:ind w:firstLineChars="200" w:firstLine="480"/>
        <w:jc w:val="center"/>
        <w:rPr>
          <w:noProof/>
        </w:rPr>
      </w:pPr>
      <w:r w:rsidRPr="0089339A">
        <w:rPr>
          <w:noProof/>
          <w:position w:val="-18"/>
        </w:rPr>
        <w:object w:dxaOrig="2220" w:dyaOrig="520" w14:anchorId="3AF30573">
          <v:shape id="_x0000_i1078" type="#_x0000_t75" style="width:111.25pt;height:25.95pt" o:ole="">
            <v:imagedata r:id="rId127" o:title=""/>
          </v:shape>
          <o:OLEObject Type="Embed" ProgID="Equation.DSMT4" ShapeID="_x0000_i1078" DrawAspect="Content" ObjectID="_1721732028" r:id="rId128"/>
        </w:object>
      </w:r>
    </w:p>
    <w:p w14:paraId="66383696" w14:textId="4B2BFF4E" w:rsidR="000A05C2" w:rsidRPr="00735AA3" w:rsidRDefault="000A05C2" w:rsidP="000A05C2">
      <w:pPr>
        <w:spacing w:line="360" w:lineRule="auto"/>
        <w:jc w:val="right"/>
        <w:rPr>
          <w:rFonts w:eastAsia="新細明體"/>
        </w:rPr>
      </w:pPr>
      <w:r w:rsidRPr="00735AA3">
        <w:rPr>
          <w:rFonts w:eastAsia="新細明體"/>
        </w:rPr>
        <w:t>(</w:t>
      </w:r>
      <w:r w:rsidR="002A1B4F">
        <w:rPr>
          <w:rFonts w:eastAsia="新細明體"/>
        </w:rPr>
        <w:t>2.</w:t>
      </w:r>
      <w:r w:rsidR="0089339A">
        <w:rPr>
          <w:rFonts w:eastAsia="新細明體"/>
        </w:rPr>
        <w:t>19</w:t>
      </w:r>
      <w:r w:rsidRPr="00735AA3">
        <w:rPr>
          <w:rFonts w:eastAsia="新細明體"/>
        </w:rPr>
        <w:t>)</w:t>
      </w:r>
    </w:p>
    <w:p w14:paraId="1592F9FA" w14:textId="0F0C655D" w:rsidR="000A05C2" w:rsidRDefault="004128F5" w:rsidP="000A05C2">
      <w:pPr>
        <w:spacing w:line="360" w:lineRule="auto"/>
        <w:rPr>
          <w:rFonts w:eastAsia="新細明體"/>
        </w:rPr>
      </w:pPr>
      <w:r w:rsidRPr="004128F5">
        <w:rPr>
          <w:rFonts w:eastAsia="新細明體"/>
        </w:rPr>
        <w:t>where</w:t>
      </w:r>
      <w:r>
        <w:rPr>
          <w:rFonts w:eastAsia="新細明體"/>
        </w:rPr>
        <w:t xml:space="preserve"> </w:t>
      </w:r>
      <w:r w:rsidRPr="00B4043E">
        <w:rPr>
          <w:i/>
          <w:noProof/>
        </w:rPr>
        <w:t>c</w:t>
      </w:r>
      <w:r w:rsidRPr="00B4043E">
        <w:rPr>
          <w:i/>
          <w:noProof/>
          <w:vertAlign w:val="subscript"/>
        </w:rPr>
        <w:t>i</w:t>
      </w:r>
      <w:r>
        <w:rPr>
          <w:i/>
          <w:noProof/>
          <w:vertAlign w:val="subscript"/>
        </w:rPr>
        <w:t>j</w:t>
      </w:r>
      <w:r>
        <w:rPr>
          <w:rFonts w:eastAsia="新細明體"/>
        </w:rPr>
        <w:t xml:space="preserve"> is the </w:t>
      </w:r>
      <w:proofErr w:type="spellStart"/>
      <w:r w:rsidRPr="004128F5">
        <w:rPr>
          <w:rFonts w:eastAsia="新細明體"/>
          <w:i/>
        </w:rPr>
        <w:t>j</w:t>
      </w:r>
      <w:r w:rsidRPr="004128F5">
        <w:rPr>
          <w:rFonts w:eastAsia="新細明體"/>
          <w:vertAlign w:val="superscript"/>
        </w:rPr>
        <w:t>th</w:t>
      </w:r>
      <w:proofErr w:type="spellEnd"/>
      <w:r>
        <w:rPr>
          <w:rFonts w:eastAsia="新細明體"/>
        </w:rPr>
        <w:t xml:space="preserve"> entry in </w:t>
      </w:r>
      <w:r w:rsidRPr="00B4043E">
        <w:rPr>
          <w:i/>
          <w:noProof/>
        </w:rPr>
        <w:t>c</w:t>
      </w:r>
      <w:r w:rsidRPr="00B4043E">
        <w:rPr>
          <w:i/>
          <w:noProof/>
          <w:vertAlign w:val="subscript"/>
        </w:rPr>
        <w:t>i</w:t>
      </w:r>
      <w:r>
        <w:rPr>
          <w:rFonts w:eastAsia="新細明體"/>
        </w:rPr>
        <w:t xml:space="preserve">. </w:t>
      </w:r>
      <w:r w:rsidR="000A05C2" w:rsidRPr="00735AA3">
        <w:rPr>
          <w:rFonts w:eastAsia="新細明體"/>
        </w:rPr>
        <w:t xml:space="preserve">The similarity coefficient </w:t>
      </w:r>
      <w:proofErr w:type="spellStart"/>
      <w:r w:rsidR="000A05C2" w:rsidRPr="004128F5">
        <w:rPr>
          <w:rFonts w:eastAsia="新細明體"/>
          <w:i/>
        </w:rPr>
        <w:t>w</w:t>
      </w:r>
      <w:r w:rsidR="000A05C2" w:rsidRPr="004128F5">
        <w:rPr>
          <w:rFonts w:eastAsia="新細明體"/>
          <w:i/>
          <w:vertAlign w:val="subscript"/>
        </w:rPr>
        <w:t>ij</w:t>
      </w:r>
      <w:proofErr w:type="spellEnd"/>
      <w:r w:rsidR="000A05C2" w:rsidRPr="00735AA3">
        <w:rPr>
          <w:rFonts w:eastAsia="新細明體"/>
        </w:rPr>
        <w:t xml:space="preserve"> </w:t>
      </w:r>
      <w:r w:rsidR="00881CE2" w:rsidRPr="00735AA3">
        <w:rPr>
          <w:rFonts w:eastAsia="新細明體"/>
        </w:rPr>
        <w:t xml:space="preserve">of the similarity matrix </w:t>
      </w:r>
      <w:r w:rsidR="00881CE2" w:rsidRPr="00982895">
        <w:rPr>
          <w:rFonts w:eastAsia="新細明體"/>
          <w:i/>
        </w:rPr>
        <w:t>W</w:t>
      </w:r>
      <w:r w:rsidR="00881CE2" w:rsidRPr="00735AA3">
        <w:rPr>
          <w:rFonts w:eastAsia="新細明體"/>
        </w:rPr>
        <w:t xml:space="preserve"> </w:t>
      </w:r>
      <w:r w:rsidR="000A05C2" w:rsidRPr="00735AA3">
        <w:rPr>
          <w:rFonts w:eastAsia="新細明體"/>
        </w:rPr>
        <w:t xml:space="preserve">between </w:t>
      </w:r>
      <w:proofErr w:type="spellStart"/>
      <w:r w:rsidR="000A05C2" w:rsidRPr="00735AA3">
        <w:rPr>
          <w:rFonts w:eastAsia="新細明體"/>
        </w:rPr>
        <w:t>superpixels</w:t>
      </w:r>
      <w:proofErr w:type="spellEnd"/>
      <w:r w:rsidR="000A05C2" w:rsidRPr="00735AA3">
        <w:rPr>
          <w:rFonts w:eastAsia="新細明體"/>
        </w:rPr>
        <w:t xml:space="preserve"> </w:t>
      </w:r>
      <w:proofErr w:type="spellStart"/>
      <w:r w:rsidR="000A05C2" w:rsidRPr="00982895">
        <w:rPr>
          <w:rFonts w:eastAsia="新細明體"/>
          <w:i/>
        </w:rPr>
        <w:t>s</w:t>
      </w:r>
      <w:r w:rsidR="000A05C2" w:rsidRPr="00982895">
        <w:rPr>
          <w:rFonts w:eastAsia="新細明體"/>
          <w:i/>
          <w:vertAlign w:val="subscript"/>
        </w:rPr>
        <w:t>i</w:t>
      </w:r>
      <w:proofErr w:type="spellEnd"/>
      <w:r w:rsidR="000A05C2" w:rsidRPr="00735AA3">
        <w:rPr>
          <w:rFonts w:eastAsia="新細明體"/>
        </w:rPr>
        <w:t xml:space="preserve">, </w:t>
      </w:r>
      <w:proofErr w:type="spellStart"/>
      <w:r w:rsidR="000A05C2" w:rsidRPr="00982895">
        <w:rPr>
          <w:rFonts w:eastAsia="新細明體"/>
          <w:u w:val="single"/>
        </w:rPr>
        <w:t>s</w:t>
      </w:r>
      <w:r w:rsidR="000A05C2" w:rsidRPr="00982895">
        <w:rPr>
          <w:rFonts w:eastAsia="新細明體"/>
          <w:u w:val="single"/>
          <w:vertAlign w:val="subscript"/>
        </w:rPr>
        <w:t>j</w:t>
      </w:r>
      <w:proofErr w:type="spellEnd"/>
      <w:r w:rsidR="000A05C2" w:rsidRPr="00735AA3">
        <w:rPr>
          <w:rFonts w:eastAsia="新細明體"/>
        </w:rPr>
        <w:t xml:space="preserve"> is defined as:</w:t>
      </w:r>
    </w:p>
    <w:p w14:paraId="18E8745A" w14:textId="6B64A2A2" w:rsidR="0089339A" w:rsidRPr="00735AA3" w:rsidRDefault="00982895" w:rsidP="008C4492">
      <w:pPr>
        <w:spacing w:line="360" w:lineRule="auto"/>
        <w:jc w:val="center"/>
        <w:rPr>
          <w:rFonts w:eastAsia="新細明體"/>
        </w:rPr>
      </w:pPr>
      <w:r w:rsidRPr="008C4492">
        <w:rPr>
          <w:rFonts w:eastAsia="新細明體"/>
          <w:position w:val="-42"/>
        </w:rPr>
        <w:object w:dxaOrig="4099" w:dyaOrig="999" w14:anchorId="35F35551">
          <v:shape id="_x0000_i1079" type="#_x0000_t75" style="width:206.45pt;height:50.15pt" o:ole="">
            <v:imagedata r:id="rId129" o:title=""/>
          </v:shape>
          <o:OLEObject Type="Embed" ProgID="Equation.DSMT4" ShapeID="_x0000_i1079" DrawAspect="Content" ObjectID="_1721732029" r:id="rId130"/>
        </w:object>
      </w:r>
    </w:p>
    <w:p w14:paraId="428CAB5C" w14:textId="4D65A246" w:rsidR="00696849" w:rsidRDefault="00696849" w:rsidP="00696849">
      <w:pPr>
        <w:spacing w:line="360" w:lineRule="auto"/>
        <w:jc w:val="right"/>
        <w:rPr>
          <w:rFonts w:eastAsia="新細明體"/>
        </w:rPr>
      </w:pPr>
      <w:r w:rsidRPr="00735AA3">
        <w:rPr>
          <w:rFonts w:eastAsia="新細明體"/>
        </w:rPr>
        <w:t>(</w:t>
      </w:r>
      <w:r w:rsidR="008C4492">
        <w:rPr>
          <w:rFonts w:eastAsia="新細明體"/>
        </w:rPr>
        <w:t>20</w:t>
      </w:r>
      <w:r w:rsidRPr="00735AA3">
        <w:rPr>
          <w:rFonts w:eastAsia="新細明體"/>
        </w:rPr>
        <w:t>)</w:t>
      </w:r>
    </w:p>
    <w:p w14:paraId="17D553F2" w14:textId="57D62ADE" w:rsidR="00696849" w:rsidRDefault="00C037D7" w:rsidP="00982895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(</w:t>
      </w:r>
      <w:r w:rsidR="005212C5" w:rsidRPr="00735AA3">
        <w:rPr>
          <w:rFonts w:eastAsia="新細明體"/>
        </w:rPr>
        <w:t>ii</w:t>
      </w:r>
      <w:r>
        <w:rPr>
          <w:rFonts w:eastAsia="新細明體"/>
        </w:rPr>
        <w:t>)</w:t>
      </w:r>
      <w:r w:rsidR="005212C5" w:rsidRPr="00735AA3">
        <w:rPr>
          <w:rFonts w:eastAsia="新細明體"/>
        </w:rPr>
        <w:t xml:space="preserve"> </w:t>
      </w:r>
      <w:r w:rsidR="00881CE2" w:rsidRPr="00735AA3">
        <w:rPr>
          <w:rFonts w:eastAsia="新細明體"/>
        </w:rPr>
        <w:t xml:space="preserve">Building an Adjacency-Graph for </w:t>
      </w:r>
      <w:r w:rsidR="00881CE2" w:rsidRPr="00982895">
        <w:rPr>
          <w:rFonts w:eastAsia="新細明體"/>
          <w:color w:val="0000FF"/>
        </w:rPr>
        <w:t>Small and Large Sized</w:t>
      </w:r>
      <w:r w:rsidR="00881CE2" w:rsidRPr="00735AA3">
        <w:rPr>
          <w:rFonts w:eastAsia="新細明體"/>
        </w:rPr>
        <w:t xml:space="preserve"> Superpixels </w:t>
      </w:r>
      <w:r w:rsidR="008C4492">
        <w:rPr>
          <w:rFonts w:eastAsia="新細明體"/>
        </w:rPr>
        <w:t>w</w:t>
      </w:r>
      <w:r w:rsidR="00881CE2" w:rsidRPr="00735AA3">
        <w:rPr>
          <w:rFonts w:eastAsia="新細明體"/>
        </w:rPr>
        <w:t>ith Respect to Their Neighbors:</w:t>
      </w:r>
    </w:p>
    <w:p w14:paraId="6DFF304F" w14:textId="7ADB12FA" w:rsidR="00F22120" w:rsidRDefault="00881CE2" w:rsidP="00726815">
      <w:pPr>
        <w:spacing w:line="360" w:lineRule="auto"/>
        <w:ind w:firstLineChars="200" w:firstLine="480"/>
        <w:jc w:val="both"/>
        <w:rPr>
          <w:rFonts w:eastAsia="新細明體"/>
        </w:rPr>
      </w:pPr>
      <w:r w:rsidRPr="00735AA3">
        <w:rPr>
          <w:rFonts w:eastAsia="新細明體"/>
        </w:rPr>
        <w:t xml:space="preserve">Traditionally, the pairwise similarities are computed with the Gaussian kernel function with standard deviation denoted as σ. It is hard to decide adaptively the value of σ in order to </w:t>
      </w:r>
      <w:r w:rsidRPr="00735AA3">
        <w:rPr>
          <w:rFonts w:eastAsia="新細明體"/>
        </w:rPr>
        <w:lastRenderedPageBreak/>
        <w:t xml:space="preserve">maintain the same order of magnitude with </w:t>
      </w:r>
      <w:r w:rsidR="00982895">
        <w:rPr>
          <w:rFonts w:eastAsia="新細明體"/>
        </w:rPr>
        <w:t xml:space="preserve">the </w:t>
      </w:r>
      <w:r w:rsidR="00982895" w:rsidRPr="00982895">
        <w:rPr>
          <w:rFonts w:eastAsia="新細明體"/>
          <w:i/>
        </w:rPr>
        <w:t>L</w:t>
      </w:r>
      <w:r w:rsidRPr="00735AA3">
        <w:rPr>
          <w:rFonts w:eastAsia="新細明體"/>
          <w:vertAlign w:val="subscript"/>
        </w:rPr>
        <w:t>0</w:t>
      </w:r>
      <w:r w:rsidRPr="00735AA3">
        <w:rPr>
          <w:rFonts w:eastAsia="新細明體"/>
        </w:rPr>
        <w:t xml:space="preserve">-graph. Therefore, </w:t>
      </w:r>
      <w:r w:rsidR="00F22120">
        <w:rPr>
          <w:rFonts w:eastAsia="新細明體"/>
        </w:rPr>
        <w:t>Wang</w:t>
      </w:r>
      <w:r w:rsidRPr="00735AA3">
        <w:rPr>
          <w:rFonts w:eastAsia="新細明體"/>
        </w:rPr>
        <w:t xml:space="preserve"> adopt</w:t>
      </w:r>
      <w:r w:rsidR="00982895">
        <w:rPr>
          <w:rFonts w:eastAsia="新細明體"/>
        </w:rPr>
        <w:t>ed</w:t>
      </w:r>
      <w:r w:rsidRPr="00735AA3">
        <w:rPr>
          <w:rFonts w:eastAsia="新細明體"/>
        </w:rPr>
        <w:t xml:space="preserve"> the same </w:t>
      </w:r>
      <w:r w:rsidR="00F22120">
        <w:rPr>
          <w:rFonts w:eastAsia="新細明體"/>
        </w:rPr>
        <w:t>way</w:t>
      </w:r>
      <w:r w:rsidRPr="00735AA3">
        <w:rPr>
          <w:rFonts w:eastAsia="新細明體"/>
        </w:rPr>
        <w:t xml:space="preserve"> as for </w:t>
      </w:r>
      <w:r w:rsidR="00982895">
        <w:rPr>
          <w:rFonts w:eastAsia="新細明體"/>
        </w:rPr>
        <w:t xml:space="preserve">the </w:t>
      </w:r>
      <w:r w:rsidR="00982895" w:rsidRPr="00982895">
        <w:rPr>
          <w:rFonts w:eastAsia="新細明體"/>
          <w:i/>
        </w:rPr>
        <w:t>L</w:t>
      </w:r>
      <w:r w:rsidRPr="00735AA3">
        <w:rPr>
          <w:rFonts w:eastAsia="新細明體"/>
          <w:vertAlign w:val="subscript"/>
        </w:rPr>
        <w:t>0</w:t>
      </w:r>
      <w:r w:rsidRPr="00735AA3">
        <w:rPr>
          <w:rFonts w:eastAsia="新細明體"/>
        </w:rPr>
        <w:t xml:space="preserve">-graph to compute the </w:t>
      </w:r>
      <w:r w:rsidR="00F22120">
        <w:rPr>
          <w:rFonts w:eastAsia="新細明體"/>
        </w:rPr>
        <w:t>similarities</w:t>
      </w:r>
      <w:r w:rsidR="00304B94">
        <w:rPr>
          <w:rFonts w:eastAsia="新細明體"/>
        </w:rPr>
        <w:t xml:space="preserve"> described in the next paragraph</w:t>
      </w:r>
      <w:r w:rsidR="00F22120">
        <w:rPr>
          <w:rFonts w:eastAsia="新細明體"/>
        </w:rPr>
        <w:t>.</w:t>
      </w:r>
    </w:p>
    <w:p w14:paraId="63E16227" w14:textId="3F9DC3E3" w:rsidR="00881CE2" w:rsidRDefault="00F22120" w:rsidP="00726815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>G</w:t>
      </w:r>
      <w:r w:rsidR="00881CE2" w:rsidRPr="00735AA3">
        <w:rPr>
          <w:rFonts w:eastAsia="新細明體"/>
        </w:rPr>
        <w:t xml:space="preserve">iven a </w:t>
      </w:r>
      <w:proofErr w:type="spellStart"/>
      <w:r w:rsidR="00881CE2" w:rsidRPr="00735AA3">
        <w:rPr>
          <w:rFonts w:eastAsia="新細明體"/>
        </w:rPr>
        <w:t>superpixel</w:t>
      </w:r>
      <w:proofErr w:type="spellEnd"/>
      <w:r w:rsidR="00881CE2" w:rsidRPr="00735AA3">
        <w:rPr>
          <w:rFonts w:eastAsia="新細明體"/>
        </w:rPr>
        <w:t xml:space="preserve"> </w:t>
      </w:r>
      <w:proofErr w:type="spellStart"/>
      <w:r w:rsidR="00881CE2" w:rsidRPr="00735AA3">
        <w:rPr>
          <w:rFonts w:eastAsia="新細明體"/>
        </w:rPr>
        <w:t>s</w:t>
      </w:r>
      <w:r w:rsidR="00881CE2" w:rsidRPr="00735AA3">
        <w:rPr>
          <w:rFonts w:eastAsia="新細明體"/>
          <w:vertAlign w:val="subscript"/>
        </w:rPr>
        <w:t>i</w:t>
      </w:r>
      <w:proofErr w:type="spellEnd"/>
      <w:r w:rsidR="00881CE2" w:rsidRPr="00735AA3">
        <w:rPr>
          <w:rFonts w:eastAsia="新細明體"/>
        </w:rPr>
        <w:t xml:space="preserve"> with its corresponding feature vector x</w:t>
      </w:r>
      <w:r w:rsidR="00881CE2" w:rsidRPr="00735AA3">
        <w:rPr>
          <w:rFonts w:eastAsia="新細明體"/>
          <w:vertAlign w:val="subscript"/>
        </w:rPr>
        <w:t>i</w:t>
      </w:r>
      <w:r w:rsidR="00881CE2" w:rsidRPr="00735AA3">
        <w:rPr>
          <w:rFonts w:eastAsia="新細明體"/>
        </w:rPr>
        <w:t xml:space="preserve"> and the matrix-representation </w:t>
      </w:r>
      <w:r w:rsidR="00881CE2" w:rsidRPr="00DF4F02">
        <w:rPr>
          <w:rFonts w:eastAsia="新細明體"/>
          <w:b/>
        </w:rPr>
        <w:t>D</w:t>
      </w:r>
      <w:r w:rsidR="00881CE2" w:rsidRPr="00735AA3">
        <w:rPr>
          <w:rFonts w:eastAsia="新細明體"/>
        </w:rPr>
        <w:t xml:space="preserve"> </w:t>
      </w:r>
      <w:r w:rsidR="004128F5">
        <w:rPr>
          <w:rFonts w:eastAsia="新細明體"/>
        </w:rPr>
        <w:t>with each column being a</w:t>
      </w:r>
      <w:r w:rsidR="00881CE2" w:rsidRPr="00735AA3">
        <w:rPr>
          <w:rFonts w:eastAsia="新細明體"/>
        </w:rPr>
        <w:t xml:space="preserve"> </w:t>
      </w:r>
      <w:r w:rsidR="004128F5">
        <w:rPr>
          <w:rFonts w:eastAsia="新細明體"/>
        </w:rPr>
        <w:t xml:space="preserve">feature vector of </w:t>
      </w:r>
      <w:r w:rsidR="00881CE2" w:rsidRPr="00735AA3">
        <w:rPr>
          <w:rFonts w:eastAsia="新細明體"/>
        </w:rPr>
        <w:t xml:space="preserve">its adjacent </w:t>
      </w:r>
      <w:r w:rsidR="00304B94">
        <w:rPr>
          <w:rFonts w:eastAsia="新細明體"/>
        </w:rPr>
        <w:t xml:space="preserve">superpixel </w:t>
      </w:r>
      <w:r w:rsidR="00881CE2" w:rsidRPr="00735AA3">
        <w:rPr>
          <w:rFonts w:eastAsia="新細明體"/>
        </w:rPr>
        <w:t>neighbors</w:t>
      </w:r>
      <w:r w:rsidR="00304B94">
        <w:rPr>
          <w:rFonts w:eastAsia="新細明體"/>
        </w:rPr>
        <w:t xml:space="preserve"> in the image</w:t>
      </w:r>
      <w:r w:rsidR="00881CE2" w:rsidRPr="00735AA3">
        <w:rPr>
          <w:rFonts w:eastAsia="新細明體"/>
        </w:rPr>
        <w:t>, we try to represent x</w:t>
      </w:r>
      <w:r w:rsidR="00881CE2" w:rsidRPr="00735AA3">
        <w:rPr>
          <w:rFonts w:eastAsia="新細明體"/>
          <w:vertAlign w:val="subscript"/>
        </w:rPr>
        <w:t>i</w:t>
      </w:r>
      <w:r w:rsidR="00881CE2" w:rsidRPr="00735AA3">
        <w:rPr>
          <w:rFonts w:eastAsia="新細明體"/>
        </w:rPr>
        <w:t xml:space="preserve"> as a linear combination of </w:t>
      </w:r>
      <w:r w:rsidR="00304B94">
        <w:rPr>
          <w:rFonts w:eastAsia="新細明體"/>
        </w:rPr>
        <w:t>columns</w:t>
      </w:r>
      <w:r w:rsidR="00881CE2" w:rsidRPr="00735AA3">
        <w:rPr>
          <w:rFonts w:eastAsia="新細明體"/>
        </w:rPr>
        <w:t xml:space="preserve"> in </w:t>
      </w:r>
      <w:r w:rsidR="00881CE2" w:rsidRPr="00DF4F02">
        <w:rPr>
          <w:rFonts w:eastAsia="新細明體"/>
          <w:b/>
        </w:rPr>
        <w:t>D</w:t>
      </w:r>
      <w:r w:rsidR="00881CE2" w:rsidRPr="00735AA3">
        <w:rPr>
          <w:rFonts w:eastAsia="新細明體"/>
        </w:rPr>
        <w:t>. In practice, we solve the following optimization problem:</w:t>
      </w:r>
    </w:p>
    <w:p w14:paraId="02C61F9D" w14:textId="05B77725" w:rsidR="00304B94" w:rsidRDefault="00304B94" w:rsidP="00304B94">
      <w:pPr>
        <w:spacing w:line="360" w:lineRule="auto"/>
        <w:ind w:firstLineChars="200" w:firstLine="480"/>
        <w:jc w:val="center"/>
        <w:rPr>
          <w:rFonts w:eastAsia="新細明體"/>
        </w:rPr>
      </w:pPr>
      <w:r w:rsidRPr="00304B94">
        <w:rPr>
          <w:rFonts w:eastAsia="新細明體"/>
          <w:position w:val="-36"/>
        </w:rPr>
        <w:object w:dxaOrig="3100" w:dyaOrig="720" w14:anchorId="09F57D9C">
          <v:shape id="_x0000_i1080" type="#_x0000_t75" style="width:155.95pt;height:36.5pt" o:ole="">
            <v:imagedata r:id="rId131" o:title=""/>
          </v:shape>
          <o:OLEObject Type="Embed" ProgID="Equation.DSMT4" ShapeID="_x0000_i1080" DrawAspect="Content" ObjectID="_1721732030" r:id="rId132"/>
        </w:object>
      </w:r>
    </w:p>
    <w:p w14:paraId="587F524D" w14:textId="58B2B168" w:rsidR="00FC44E1" w:rsidRDefault="00FC44E1" w:rsidP="00304B94">
      <w:pPr>
        <w:spacing w:line="360" w:lineRule="auto"/>
        <w:ind w:firstLineChars="200" w:firstLine="480"/>
        <w:jc w:val="right"/>
        <w:rPr>
          <w:rFonts w:eastAsia="新細明體"/>
        </w:rPr>
      </w:pPr>
      <w:r w:rsidRPr="00735AA3">
        <w:rPr>
          <w:rFonts w:eastAsia="新細明體"/>
        </w:rPr>
        <w:t>(</w:t>
      </w:r>
      <w:r w:rsidR="002A1B4F">
        <w:rPr>
          <w:rFonts w:eastAsia="新細明體"/>
        </w:rPr>
        <w:t>2.</w:t>
      </w:r>
      <w:r w:rsidR="00340C8B">
        <w:rPr>
          <w:rFonts w:eastAsia="新細明體"/>
        </w:rPr>
        <w:t>21</w:t>
      </w:r>
      <w:r w:rsidRPr="00735AA3">
        <w:rPr>
          <w:rFonts w:eastAsia="新細明體"/>
        </w:rPr>
        <w:t>)</w:t>
      </w:r>
    </w:p>
    <w:p w14:paraId="27852F89" w14:textId="12A18096" w:rsidR="005212C5" w:rsidRPr="00735AA3" w:rsidRDefault="00304B94" w:rsidP="005212C5">
      <w:pPr>
        <w:spacing w:line="360" w:lineRule="auto"/>
        <w:rPr>
          <w:rFonts w:eastAsia="新細明體"/>
        </w:rPr>
      </w:pPr>
      <w:r>
        <w:rPr>
          <w:rFonts w:eastAsia="新細明體"/>
        </w:rPr>
        <w:t>where c</w:t>
      </w:r>
      <w:r w:rsidRPr="00340C8B">
        <w:rPr>
          <w:rFonts w:eastAsia="新細明體"/>
          <w:vertAlign w:val="subscript"/>
        </w:rPr>
        <w:t>i</w:t>
      </w:r>
      <w:r>
        <w:rPr>
          <w:rFonts w:eastAsia="新細明體"/>
        </w:rPr>
        <w:t xml:space="preserve"> is an analogue </w:t>
      </w:r>
      <w:r w:rsidR="00340C8B">
        <w:rPr>
          <w:rFonts w:eastAsia="新細明體"/>
        </w:rPr>
        <w:t>of c</w:t>
      </w:r>
      <w:r w:rsidR="00340C8B" w:rsidRPr="00340C8B">
        <w:rPr>
          <w:rFonts w:eastAsia="新細明體"/>
          <w:vertAlign w:val="subscript"/>
        </w:rPr>
        <w:t>i</w:t>
      </w:r>
      <w:r w:rsidR="00340C8B">
        <w:rPr>
          <w:rFonts w:eastAsia="新細明體"/>
        </w:rPr>
        <w:t xml:space="preserve"> in (</w:t>
      </w:r>
      <w:r w:rsidR="002A1B4F">
        <w:rPr>
          <w:rFonts w:eastAsia="新細明體"/>
        </w:rPr>
        <w:t>2.</w:t>
      </w:r>
      <w:r w:rsidR="00340C8B">
        <w:rPr>
          <w:rFonts w:eastAsia="新細明體"/>
        </w:rPr>
        <w:t>17).</w:t>
      </w:r>
      <w:r w:rsidR="00BD64D2">
        <w:rPr>
          <w:rFonts w:eastAsia="新細明體" w:hint="eastAsia"/>
        </w:rPr>
        <w:t xml:space="preserve"> </w:t>
      </w:r>
      <w:r w:rsidR="005212C5" w:rsidRPr="00735AA3">
        <w:rPr>
          <w:rFonts w:eastAsia="新細明體"/>
        </w:rPr>
        <w:t xml:space="preserve">Once </w:t>
      </w:r>
      <w:r w:rsidR="005212C5" w:rsidRPr="00735AA3">
        <w:rPr>
          <w:rFonts w:eastAsia="新細明體"/>
          <w:position w:val="-14"/>
        </w:rPr>
        <w:object w:dxaOrig="300" w:dyaOrig="499" w14:anchorId="7B8DF261">
          <v:shape id="_x0000_i1081" type="#_x0000_t75" style="width:17.05pt;height:24.9pt" o:ole="">
            <v:imagedata r:id="rId133" o:title=""/>
          </v:shape>
          <o:OLEObject Type="Embed" ProgID="Equation.DSMT4" ShapeID="_x0000_i1081" DrawAspect="Content" ObjectID="_1721732031" r:id="rId134"/>
        </w:object>
      </w:r>
      <w:r w:rsidR="005212C5" w:rsidRPr="00735AA3">
        <w:rPr>
          <w:rFonts w:eastAsia="新細明體"/>
        </w:rPr>
        <w:t xml:space="preserve">has been computed, the similarities between a superpixel and its </w:t>
      </w:r>
      <w:r w:rsidR="00340C8B">
        <w:rPr>
          <w:rFonts w:eastAsia="新細明體"/>
        </w:rPr>
        <w:t>neighbors in the image</w:t>
      </w:r>
      <w:r w:rsidR="00BD64D2">
        <w:rPr>
          <w:rFonts w:eastAsia="新細明體"/>
        </w:rPr>
        <w:t xml:space="preserve"> </w:t>
      </w:r>
      <w:r w:rsidR="005212C5" w:rsidRPr="00735AA3">
        <w:rPr>
          <w:rFonts w:eastAsia="新細明體"/>
        </w:rPr>
        <w:t>are computed as in (</w:t>
      </w:r>
      <w:r w:rsidR="002A1B4F">
        <w:rPr>
          <w:rFonts w:eastAsia="新細明體"/>
        </w:rPr>
        <w:t>2.</w:t>
      </w:r>
      <w:r w:rsidR="005212C5" w:rsidRPr="00735AA3">
        <w:rPr>
          <w:rFonts w:eastAsia="新細明體"/>
        </w:rPr>
        <w:t>1</w:t>
      </w:r>
      <w:r w:rsidR="00340C8B">
        <w:rPr>
          <w:rFonts w:eastAsia="新細明體"/>
        </w:rPr>
        <w:t>9</w:t>
      </w:r>
      <w:r w:rsidR="005212C5" w:rsidRPr="00735AA3">
        <w:rPr>
          <w:rFonts w:eastAsia="新細明體"/>
        </w:rPr>
        <w:t>)</w:t>
      </w:r>
      <w:r w:rsidR="00DF4F02">
        <w:rPr>
          <w:rFonts w:eastAsia="新細明體"/>
        </w:rPr>
        <w:t xml:space="preserve"> and </w:t>
      </w:r>
      <w:r w:rsidR="00340C8B">
        <w:rPr>
          <w:rFonts w:eastAsia="新細明體"/>
        </w:rPr>
        <w:t>(</w:t>
      </w:r>
      <w:r w:rsidR="002A1B4F">
        <w:rPr>
          <w:rFonts w:eastAsia="新細明體"/>
        </w:rPr>
        <w:t>2.</w:t>
      </w:r>
      <w:r w:rsidR="00340C8B">
        <w:rPr>
          <w:rFonts w:eastAsia="新細明體"/>
        </w:rPr>
        <w:t>20)</w:t>
      </w:r>
      <w:r w:rsidR="005212C5" w:rsidRPr="00735AA3">
        <w:rPr>
          <w:rFonts w:eastAsia="新細明體"/>
        </w:rPr>
        <w:t>.</w:t>
      </w:r>
    </w:p>
    <w:p w14:paraId="3B7D7343" w14:textId="77777777" w:rsidR="005212C5" w:rsidRPr="00735AA3" w:rsidRDefault="003149E2" w:rsidP="003149E2">
      <w:pPr>
        <w:spacing w:line="360" w:lineRule="auto"/>
        <w:rPr>
          <w:rFonts w:eastAsia="新細明體"/>
        </w:rPr>
      </w:pPr>
      <w:r w:rsidRPr="00735AA3">
        <w:rPr>
          <w:rFonts w:eastAsia="新細明體"/>
        </w:rPr>
        <w:t>(3)</w:t>
      </w:r>
      <w:r w:rsidRPr="00735AA3">
        <w:t xml:space="preserve"> </w:t>
      </w:r>
      <w:r w:rsidRPr="00735AA3">
        <w:rPr>
          <w:rFonts w:eastAsia="新細明體"/>
        </w:rPr>
        <w:t>Fusing GL-Graphs of Different Visual Features and Different Scales</w:t>
      </w:r>
    </w:p>
    <w:p w14:paraId="56BB98AC" w14:textId="13DC2291" w:rsidR="003149E2" w:rsidRDefault="005368E3" w:rsidP="00DF4F02">
      <w:pPr>
        <w:spacing w:line="360" w:lineRule="auto"/>
        <w:ind w:firstLineChars="177" w:firstLine="425"/>
        <w:jc w:val="both"/>
        <w:rPr>
          <w:rFonts w:eastAsia="新細明體"/>
        </w:rPr>
      </w:pPr>
      <w:r w:rsidRPr="00735AA3">
        <w:rPr>
          <w:rFonts w:eastAsia="新細明體"/>
        </w:rPr>
        <w:t xml:space="preserve">After constructing similarities for features, we implement a simple </w:t>
      </w:r>
      <w:r w:rsidRPr="00BD77B8">
        <w:rPr>
          <w:rFonts w:eastAsia="新細明體"/>
          <w:color w:val="0000FF"/>
        </w:rPr>
        <w:t>weighted sum</w:t>
      </w:r>
      <w:r w:rsidRPr="00735AA3">
        <w:rPr>
          <w:rFonts w:eastAsia="新細明體"/>
        </w:rPr>
        <w:t xml:space="preserve"> of three major visual features</w:t>
      </w:r>
      <w:r w:rsidR="00BD64D2">
        <w:rPr>
          <w:rFonts w:eastAsia="新細明體"/>
        </w:rPr>
        <w:t xml:space="preserve"> </w:t>
      </w:r>
      <w:r w:rsidRPr="00735AA3">
        <w:rPr>
          <w:rFonts w:eastAsia="新細明體"/>
        </w:rPr>
        <w:t>(color, texture, and shape) to fuse these similarities into a single affinity matrix:</w:t>
      </w:r>
    </w:p>
    <w:p w14:paraId="7F26D782" w14:textId="45818CF0" w:rsidR="00BD64D2" w:rsidRPr="00735AA3" w:rsidRDefault="00BD64D2" w:rsidP="00756AA1">
      <w:pPr>
        <w:spacing w:line="360" w:lineRule="auto"/>
        <w:jc w:val="center"/>
        <w:rPr>
          <w:rFonts w:eastAsia="新細明體"/>
        </w:rPr>
      </w:pPr>
      <w:r w:rsidRPr="00BD64D2">
        <w:rPr>
          <w:rFonts w:eastAsia="新細明體"/>
          <w:position w:val="-38"/>
        </w:rPr>
        <w:object w:dxaOrig="1980" w:dyaOrig="920" w14:anchorId="212B0C25">
          <v:shape id="_x0000_i1082" type="#_x0000_t75" style="width:100.3pt;height:47.1pt" o:ole="">
            <v:imagedata r:id="rId135" o:title=""/>
          </v:shape>
          <o:OLEObject Type="Embed" ProgID="Equation.DSMT4" ShapeID="_x0000_i1082" DrawAspect="Content" ObjectID="_1721732032" r:id="rId136"/>
        </w:object>
      </w:r>
    </w:p>
    <w:p w14:paraId="75DCD553" w14:textId="40545B39" w:rsidR="005368E3" w:rsidRDefault="00BD64D2" w:rsidP="00BD64D2">
      <w:pPr>
        <w:tabs>
          <w:tab w:val="center" w:pos="4513"/>
          <w:tab w:val="right" w:pos="9026"/>
        </w:tabs>
        <w:spacing w:line="360" w:lineRule="auto"/>
        <w:rPr>
          <w:rFonts w:eastAsia="新細明體"/>
        </w:rPr>
      </w:pPr>
      <w:r>
        <w:rPr>
          <w:rFonts w:eastAsia="新細明體"/>
        </w:rPr>
        <w:tab/>
      </w:r>
      <w:r>
        <w:rPr>
          <w:rFonts w:eastAsia="新細明體"/>
        </w:rPr>
        <w:tab/>
      </w:r>
      <w:r w:rsidR="005368E3" w:rsidRPr="00735AA3">
        <w:rPr>
          <w:rFonts w:eastAsia="新細明體"/>
        </w:rPr>
        <w:t>(</w:t>
      </w:r>
      <w:r w:rsidR="002A1B4F">
        <w:rPr>
          <w:rFonts w:eastAsia="新細明體"/>
        </w:rPr>
        <w:t>2.</w:t>
      </w:r>
      <w:r>
        <w:rPr>
          <w:rFonts w:eastAsia="新細明體"/>
        </w:rPr>
        <w:t>22</w:t>
      </w:r>
      <w:r w:rsidR="005368E3" w:rsidRPr="00735AA3">
        <w:rPr>
          <w:rFonts w:eastAsia="新細明體"/>
        </w:rPr>
        <w:t>)</w:t>
      </w:r>
    </w:p>
    <w:p w14:paraId="1732D32D" w14:textId="76141DA5" w:rsidR="00BD64D2" w:rsidRPr="00735AA3" w:rsidRDefault="00BD64D2" w:rsidP="00BD64D2">
      <w:pPr>
        <w:tabs>
          <w:tab w:val="center" w:pos="4513"/>
          <w:tab w:val="right" w:pos="9026"/>
        </w:tabs>
        <w:spacing w:line="360" w:lineRule="auto"/>
        <w:rPr>
          <w:rFonts w:eastAsia="新細明體"/>
        </w:rPr>
      </w:pPr>
      <w:r>
        <w:rPr>
          <w:rFonts w:eastAsia="新細明體" w:hint="eastAsia"/>
        </w:rPr>
        <w:t>w</w:t>
      </w:r>
      <w:r>
        <w:rPr>
          <w:rFonts w:eastAsia="新細明體"/>
        </w:rPr>
        <w:t xml:space="preserve">here </w:t>
      </w:r>
      <w:r w:rsidRPr="00DF4F02">
        <w:rPr>
          <w:rFonts w:eastAsia="新細明體"/>
          <w:i/>
        </w:rPr>
        <w:t>m</w:t>
      </w:r>
      <w:r>
        <w:rPr>
          <w:rFonts w:eastAsia="新細明體"/>
        </w:rPr>
        <w:t xml:space="preserve"> denotes the number of visual features and </w:t>
      </w:r>
      <w:r w:rsidRPr="00DF4F02">
        <w:rPr>
          <w:rFonts w:eastAsia="新細明體"/>
          <w:i/>
        </w:rPr>
        <w:t>β</w:t>
      </w:r>
      <w:r>
        <w:rPr>
          <w:rFonts w:eastAsia="新細明體"/>
        </w:rPr>
        <w:t xml:space="preserve"> is</w:t>
      </w:r>
      <w:r w:rsidR="008E037A">
        <w:rPr>
          <w:rFonts w:eastAsia="新細明體"/>
        </w:rPr>
        <w:t xml:space="preserve"> the</w:t>
      </w:r>
      <w:r>
        <w:rPr>
          <w:rFonts w:eastAsia="新細明體"/>
        </w:rPr>
        <w:t xml:space="preserve"> weight</w:t>
      </w:r>
      <w:r w:rsidR="008E037A">
        <w:rPr>
          <w:rFonts w:eastAsia="新細明體"/>
        </w:rPr>
        <w:t xml:space="preserve"> for each type of feature.</w:t>
      </w:r>
    </w:p>
    <w:p w14:paraId="33F0BF00" w14:textId="0F62A6E7" w:rsidR="005368E3" w:rsidRDefault="004128F5" w:rsidP="00BD77B8">
      <w:pPr>
        <w:spacing w:line="360" w:lineRule="auto"/>
        <w:ind w:firstLineChars="177" w:firstLine="425"/>
        <w:jc w:val="both"/>
        <w:rPr>
          <w:rFonts w:eastAsia="新細明體"/>
        </w:rPr>
      </w:pPr>
      <w:r>
        <w:rPr>
          <w:rFonts w:eastAsia="新細明體"/>
        </w:rPr>
        <w:t xml:space="preserve">Multi-scale </w:t>
      </w:r>
      <w:proofErr w:type="spellStart"/>
      <w:r>
        <w:rPr>
          <w:rFonts w:eastAsia="新細明體"/>
        </w:rPr>
        <w:t>superpixels</w:t>
      </w:r>
      <w:proofErr w:type="spellEnd"/>
      <w:r>
        <w:rPr>
          <w:rFonts w:eastAsia="新細明體"/>
        </w:rPr>
        <w:t xml:space="preserve"> mentioned in SAS [7] are also adopted in GL-graph. </w:t>
      </w:r>
      <w:r w:rsidR="005368E3" w:rsidRPr="00735AA3">
        <w:rPr>
          <w:rFonts w:eastAsia="新細明體"/>
        </w:rPr>
        <w:t xml:space="preserve">To fuse </w:t>
      </w:r>
      <w:r w:rsidRPr="004128F5">
        <w:rPr>
          <w:rFonts w:eastAsia="新細明體"/>
          <w:i/>
        </w:rPr>
        <w:t>l</w:t>
      </w:r>
      <w:r>
        <w:rPr>
          <w:rFonts w:eastAsia="新細明體"/>
        </w:rPr>
        <w:t xml:space="preserve"> different</w:t>
      </w:r>
      <w:r w:rsidR="005368E3" w:rsidRPr="00735AA3">
        <w:rPr>
          <w:rFonts w:eastAsia="新細明體"/>
        </w:rPr>
        <w:t xml:space="preserve"> superpixels, we plug </w:t>
      </w:r>
      <w:r w:rsidR="008E037A">
        <w:rPr>
          <w:rFonts w:eastAsia="新細明體"/>
        </w:rPr>
        <w:t xml:space="preserve">the </w:t>
      </w:r>
      <w:r w:rsidR="005368E3" w:rsidRPr="00735AA3">
        <w:rPr>
          <w:rFonts w:eastAsia="新細明體"/>
        </w:rPr>
        <w:t>affinity matrix</w:t>
      </w:r>
      <w:r w:rsidR="008E037A">
        <w:rPr>
          <w:rFonts w:eastAsia="新細明體"/>
        </w:rPr>
        <w:t xml:space="preserve"> </w:t>
      </w:r>
      <w:proofErr w:type="spellStart"/>
      <w:r w:rsidRPr="004128F5">
        <w:rPr>
          <w:rFonts w:eastAsia="新細明體"/>
          <w:i/>
        </w:rPr>
        <w:t>W</w:t>
      </w:r>
      <w:r w:rsidRPr="004128F5">
        <w:rPr>
          <w:rFonts w:eastAsia="新細明體"/>
          <w:vertAlign w:val="subscript"/>
        </w:rPr>
        <w:t>l</w:t>
      </w:r>
      <w:proofErr w:type="spellEnd"/>
      <w:r>
        <w:rPr>
          <w:rFonts w:eastAsia="新細明體"/>
        </w:rPr>
        <w:t xml:space="preserve"> </w:t>
      </w:r>
      <w:r w:rsidR="008E037A">
        <w:rPr>
          <w:rFonts w:eastAsia="新細明體"/>
        </w:rPr>
        <w:t xml:space="preserve">of </w:t>
      </w:r>
      <w:r w:rsidR="008E037A" w:rsidRPr="00735AA3">
        <w:rPr>
          <w:rFonts w:eastAsia="新細明體"/>
        </w:rPr>
        <w:t>each scale</w:t>
      </w:r>
      <w:r w:rsidR="005368E3" w:rsidRPr="00735AA3">
        <w:rPr>
          <w:rFonts w:eastAsia="新細明體"/>
        </w:rPr>
        <w:t xml:space="preserve"> corresponding to its GL-graph into a block diagonal multiscale affinity matrix </w:t>
      </w:r>
      <w:proofErr w:type="spellStart"/>
      <w:r w:rsidR="005368E3" w:rsidRPr="00735AA3">
        <w:rPr>
          <w:rFonts w:eastAsia="新細明體"/>
        </w:rPr>
        <w:t>W</w:t>
      </w:r>
      <w:r w:rsidR="005368E3" w:rsidRPr="00735AA3">
        <w:rPr>
          <w:rFonts w:eastAsia="新細明體"/>
          <w:vertAlign w:val="subscript"/>
        </w:rPr>
        <w:t>ss</w:t>
      </w:r>
      <w:proofErr w:type="spellEnd"/>
      <w:r w:rsidR="005368E3" w:rsidRPr="00735AA3">
        <w:rPr>
          <w:rFonts w:eastAsia="新細明體"/>
        </w:rPr>
        <w:t>:</w:t>
      </w:r>
      <w:r w:rsidR="00BD77B8">
        <w:rPr>
          <w:rFonts w:eastAsia="新細明體"/>
          <w:color w:val="FF0000"/>
        </w:rPr>
        <w:t xml:space="preserve"> </w:t>
      </w:r>
    </w:p>
    <w:p w14:paraId="35DC2191" w14:textId="3CBDE9FE" w:rsidR="005368E3" w:rsidRPr="00735AA3" w:rsidRDefault="001F478C" w:rsidP="008E037A">
      <w:pPr>
        <w:spacing w:line="360" w:lineRule="auto"/>
        <w:jc w:val="center"/>
        <w:rPr>
          <w:rFonts w:eastAsia="新細明體"/>
        </w:rPr>
      </w:pPr>
      <w:r w:rsidRPr="001F478C">
        <w:rPr>
          <w:rFonts w:eastAsia="新細明體"/>
          <w:position w:val="-64"/>
        </w:rPr>
        <w:object w:dxaOrig="2659" w:dyaOrig="1440" w14:anchorId="7179D378">
          <v:shape id="_x0000_i1083" type="#_x0000_t75" style="width:132.4pt;height:1in" o:ole="">
            <v:imagedata r:id="rId137" o:title=""/>
          </v:shape>
          <o:OLEObject Type="Embed" ProgID="Equation.DSMT4" ShapeID="_x0000_i1083" DrawAspect="Content" ObjectID="_1721732033" r:id="rId138"/>
        </w:object>
      </w:r>
    </w:p>
    <w:p w14:paraId="590084DA" w14:textId="4AA5B080" w:rsidR="005368E3" w:rsidRPr="00735AA3" w:rsidRDefault="005368E3" w:rsidP="005368E3">
      <w:pPr>
        <w:spacing w:line="360" w:lineRule="auto"/>
        <w:jc w:val="right"/>
        <w:rPr>
          <w:rFonts w:eastAsia="新細明體"/>
        </w:rPr>
      </w:pPr>
      <w:r w:rsidRPr="00735AA3">
        <w:rPr>
          <w:rFonts w:eastAsia="新細明體"/>
        </w:rPr>
        <w:t>(</w:t>
      </w:r>
      <w:r w:rsidR="002A1B4F">
        <w:rPr>
          <w:rFonts w:eastAsia="新細明體"/>
        </w:rPr>
        <w:t>2.</w:t>
      </w:r>
      <w:r w:rsidR="00BA2359">
        <w:rPr>
          <w:rFonts w:eastAsia="新細明體"/>
        </w:rPr>
        <w:t>23</w:t>
      </w:r>
      <w:r w:rsidRPr="00735AA3">
        <w:rPr>
          <w:rFonts w:eastAsia="新細明體"/>
        </w:rPr>
        <w:t>)</w:t>
      </w:r>
    </w:p>
    <w:p w14:paraId="03F57C7C" w14:textId="0ACD5F3D" w:rsidR="008C0736" w:rsidRPr="00735AA3" w:rsidRDefault="005368E3" w:rsidP="005368E3">
      <w:pPr>
        <w:spacing w:line="360" w:lineRule="auto"/>
        <w:rPr>
          <w:rFonts w:eastAsia="新細明體"/>
        </w:rPr>
      </w:pPr>
      <w:r w:rsidRPr="00735AA3">
        <w:rPr>
          <w:rFonts w:eastAsia="新細明體"/>
        </w:rPr>
        <w:lastRenderedPageBreak/>
        <w:t xml:space="preserve">This multiscale affinity matrix of superpixels </w:t>
      </w:r>
      <w:r w:rsidR="00BA2359">
        <w:rPr>
          <w:rFonts w:eastAsia="新細明體"/>
        </w:rPr>
        <w:t>preserves</w:t>
      </w:r>
      <w:r w:rsidRPr="00735AA3">
        <w:rPr>
          <w:rFonts w:eastAsia="新細明體"/>
        </w:rPr>
        <w:t xml:space="preserve"> </w:t>
      </w:r>
      <w:r w:rsidR="008C0736" w:rsidRPr="00735AA3">
        <w:rPr>
          <w:rFonts w:eastAsia="新細明體"/>
        </w:rPr>
        <w:t xml:space="preserve">similarities </w:t>
      </w:r>
      <w:r w:rsidR="00BA2359">
        <w:rPr>
          <w:rFonts w:eastAsia="新細明體"/>
        </w:rPr>
        <w:t>for each scale</w:t>
      </w:r>
      <w:r w:rsidR="008C0736" w:rsidRPr="00735AA3">
        <w:rPr>
          <w:rFonts w:eastAsia="新細明體"/>
        </w:rPr>
        <w:t>.</w:t>
      </w:r>
    </w:p>
    <w:p w14:paraId="7BB559FD" w14:textId="77777777" w:rsidR="005368E3" w:rsidRPr="00735AA3" w:rsidRDefault="005368E3" w:rsidP="005368E3">
      <w:pPr>
        <w:spacing w:line="360" w:lineRule="auto"/>
        <w:rPr>
          <w:rFonts w:eastAsia="新細明體"/>
        </w:rPr>
      </w:pPr>
      <w:r w:rsidRPr="00735AA3">
        <w:rPr>
          <w:rFonts w:eastAsia="新細明體"/>
        </w:rPr>
        <w:t>(4)</w:t>
      </w:r>
      <w:r w:rsidRPr="00735AA3">
        <w:t xml:space="preserve"> </w:t>
      </w:r>
      <w:r w:rsidRPr="00735AA3">
        <w:rPr>
          <w:rFonts w:eastAsia="新細明體"/>
        </w:rPr>
        <w:t>Bipartite Graph Construction and Partition</w:t>
      </w:r>
    </w:p>
    <w:p w14:paraId="4C96F039" w14:textId="77777777" w:rsidR="00B24131" w:rsidRDefault="00756AA1" w:rsidP="00B87C36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>B</w:t>
      </w:r>
      <w:r w:rsidR="008C0736" w:rsidRPr="00735AA3">
        <w:rPr>
          <w:rFonts w:eastAsia="新細明體"/>
        </w:rPr>
        <w:t xml:space="preserve">uild a bipartite graph </w:t>
      </w:r>
      <w:r>
        <w:rPr>
          <w:rFonts w:eastAsia="新細明體"/>
        </w:rPr>
        <w:t>G</w:t>
      </w:r>
      <w:proofErr w:type="gramStart"/>
      <w:r>
        <w:rPr>
          <w:rFonts w:eastAsia="新細明體"/>
        </w:rPr>
        <w:t>=(</w:t>
      </w:r>
      <w:proofErr w:type="gramEnd"/>
      <w:r>
        <w:rPr>
          <w:rFonts w:eastAsia="新細明體"/>
        </w:rPr>
        <w:t xml:space="preserve">X, Y, B) with X and Y as two sets of nodes and B as cross-affinity matrix </w:t>
      </w:r>
      <w:r w:rsidR="008C0736" w:rsidRPr="00735AA3">
        <w:rPr>
          <w:rFonts w:eastAsia="新細明體"/>
        </w:rPr>
        <w:t>which consists of two parts describing the pixel-superpixel and supe</w:t>
      </w:r>
      <w:r w:rsidR="00B24131">
        <w:rPr>
          <w:rFonts w:eastAsia="新細明體"/>
        </w:rPr>
        <w:t>rpixel-superpixel relationships</w:t>
      </w:r>
      <w:r w:rsidR="008C0736" w:rsidRPr="00735AA3">
        <w:rPr>
          <w:rFonts w:eastAsia="新細明體"/>
        </w:rPr>
        <w:t xml:space="preserve"> respectively</w:t>
      </w:r>
      <w:r w:rsidR="00B24131">
        <w:rPr>
          <w:rFonts w:eastAsia="新細明體"/>
        </w:rPr>
        <w:t>:</w:t>
      </w:r>
    </w:p>
    <w:p w14:paraId="409F8E76" w14:textId="78691F6C" w:rsidR="00B24131" w:rsidRDefault="00E430A0" w:rsidP="00B87C36">
      <w:pPr>
        <w:spacing w:line="360" w:lineRule="auto"/>
        <w:ind w:firstLineChars="200" w:firstLine="480"/>
        <w:jc w:val="center"/>
        <w:rPr>
          <w:rFonts w:eastAsia="新細明體"/>
        </w:rPr>
      </w:pPr>
      <w:r w:rsidRPr="00E430A0">
        <w:rPr>
          <w:rFonts w:eastAsia="新細明體"/>
          <w:position w:val="-40"/>
        </w:rPr>
        <w:object w:dxaOrig="1280" w:dyaOrig="960" w14:anchorId="4DCB2166">
          <v:shape id="_x0000_i1084" type="#_x0000_t75" style="width:63.45pt;height:48.1pt" o:ole="">
            <v:imagedata r:id="rId139" o:title=""/>
          </v:shape>
          <o:OLEObject Type="Embed" ProgID="Equation.DSMT4" ShapeID="_x0000_i1084" DrawAspect="Content" ObjectID="_1721732034" r:id="rId140"/>
        </w:object>
      </w:r>
    </w:p>
    <w:p w14:paraId="4B0A9110" w14:textId="76446FA7" w:rsidR="00B87C36" w:rsidRDefault="00B87C36" w:rsidP="00B87C36">
      <w:pPr>
        <w:spacing w:line="360" w:lineRule="auto"/>
        <w:jc w:val="right"/>
        <w:rPr>
          <w:rFonts w:eastAsia="新細明體"/>
        </w:rPr>
      </w:pPr>
      <w:r>
        <w:rPr>
          <w:rFonts w:eastAsia="新細明體"/>
        </w:rPr>
        <w:t>(</w:t>
      </w:r>
      <w:r w:rsidR="002A1B4F">
        <w:rPr>
          <w:rFonts w:eastAsia="新細明體"/>
        </w:rPr>
        <w:t>2.</w:t>
      </w:r>
      <w:r>
        <w:rPr>
          <w:rFonts w:eastAsia="新細明體"/>
        </w:rPr>
        <w:t>24)</w:t>
      </w:r>
    </w:p>
    <w:p w14:paraId="76A90A2D" w14:textId="37985929" w:rsidR="008C0736" w:rsidRPr="00480413" w:rsidRDefault="00B24131" w:rsidP="00B87C36">
      <w:pPr>
        <w:spacing w:line="360" w:lineRule="auto"/>
        <w:jc w:val="both"/>
        <w:rPr>
          <w:rFonts w:ascii="新細明體" w:eastAsia="新細明體" w:hAnsi="新細明體"/>
        </w:rPr>
      </w:pPr>
      <w:r>
        <w:rPr>
          <w:rFonts w:eastAsia="新細明體"/>
        </w:rPr>
        <w:t xml:space="preserve">where </w:t>
      </w:r>
      <w:r w:rsidRPr="00B24131">
        <w:rPr>
          <w:rFonts w:eastAsia="新細明體"/>
          <w:position w:val="-18"/>
        </w:rPr>
        <w:object w:dxaOrig="2900" w:dyaOrig="480" w14:anchorId="02DDB010">
          <v:shape id="_x0000_i1085" type="#_x0000_t75" style="width:145pt;height:23.9pt" o:ole="">
            <v:imagedata r:id="rId141" o:title=""/>
          </v:shape>
          <o:OLEObject Type="Embed" ProgID="Equation.DSMT4" ShapeID="_x0000_i1085" DrawAspect="Content" ObjectID="_1721732035" r:id="rId142"/>
        </w:object>
      </w:r>
      <w:r>
        <w:rPr>
          <w:rFonts w:eastAsia="新細明體"/>
        </w:rPr>
        <w:t xml:space="preserve"> if pixel </w:t>
      </w:r>
      <w:proofErr w:type="spellStart"/>
      <w:r>
        <w:rPr>
          <w:rFonts w:eastAsia="新細明體"/>
        </w:rPr>
        <w:t>i</w:t>
      </w:r>
      <w:proofErr w:type="spellEnd"/>
      <w:r>
        <w:rPr>
          <w:rFonts w:eastAsia="新細明體"/>
        </w:rPr>
        <w:t xml:space="preserve"> belongs to </w:t>
      </w:r>
      <w:proofErr w:type="spellStart"/>
      <w:r>
        <w:rPr>
          <w:rFonts w:eastAsia="新細明體"/>
        </w:rPr>
        <w:t>superpixel</w:t>
      </w:r>
      <w:proofErr w:type="spellEnd"/>
      <w:r>
        <w:rPr>
          <w:rFonts w:eastAsia="新細明體"/>
        </w:rPr>
        <w:t xml:space="preserve"> j,</w:t>
      </w:r>
      <w:r w:rsidRPr="00B24131">
        <w:t xml:space="preserve"> </w:t>
      </w:r>
      <w:r w:rsidRPr="00E41E5A">
        <w:rPr>
          <w:position w:val="-18"/>
        </w:rPr>
        <w:object w:dxaOrig="880" w:dyaOrig="480" w14:anchorId="6F6B4F1F">
          <v:shape id="_x0000_i1086" type="#_x0000_t75" style="width:44pt;height:23.9pt" o:ole="">
            <v:imagedata r:id="rId143" o:title=""/>
          </v:shape>
          <o:OLEObject Type="Embed" ProgID="Equation.DSMT4" ShapeID="_x0000_i1086" DrawAspect="Content" ObjectID="_1721732036" r:id="rId144"/>
        </w:object>
      </w:r>
      <w:r>
        <w:rPr>
          <w:rFonts w:eastAsia="新細明體"/>
        </w:rPr>
        <w:t xml:space="preserve"> otherwise. </w:t>
      </w:r>
      <w:r w:rsidR="00480413" w:rsidRPr="00480413">
        <w:rPr>
          <w:position w:val="-18"/>
        </w:rPr>
        <w:object w:dxaOrig="1880" w:dyaOrig="480" w14:anchorId="609129CE">
          <v:shape id="_x0000_i1087" type="#_x0000_t75" style="width:93.5pt;height:23.9pt" o:ole="">
            <v:imagedata r:id="rId145" o:title=""/>
          </v:shape>
          <o:OLEObject Type="Embed" ProgID="Equation.DSMT4" ShapeID="_x0000_i1087" DrawAspect="Content" ObjectID="_1721732037" r:id="rId146"/>
        </w:object>
      </w:r>
      <w:r w:rsidR="00480413">
        <w:t xml:space="preserve"> </w:t>
      </w:r>
      <w:r>
        <w:t xml:space="preserve"> </w:t>
      </w:r>
      <w:r w:rsidR="00480413">
        <w:t xml:space="preserve">as </w:t>
      </w:r>
      <w:r>
        <w:t>defined in (</w:t>
      </w:r>
      <w:r w:rsidR="002A1B4F">
        <w:t>2.</w:t>
      </w:r>
      <w:r>
        <w:t>23).</w:t>
      </w:r>
      <w:r w:rsidR="00480413" w:rsidRPr="00480413">
        <w:rPr>
          <w:rFonts w:eastAsia="新細明體"/>
        </w:rPr>
        <w:t xml:space="preserve"> </w:t>
      </w:r>
      <w:r w:rsidR="00480413">
        <w:rPr>
          <w:rFonts w:eastAsia="新細明體"/>
        </w:rPr>
        <w:t>|I| and |V| denote the number of pixels and multiscale superpixels.</w:t>
      </w:r>
      <w:r>
        <w:t xml:space="preserve"> </w:t>
      </w:r>
      <w:r w:rsidR="00480413">
        <w:rPr>
          <w:rFonts w:eastAsia="新細明體"/>
        </w:rPr>
        <w:t xml:space="preserve">The </w:t>
      </w:r>
      <w:r w:rsidR="00865BA4">
        <w:rPr>
          <w:rFonts w:eastAsia="新細明體"/>
        </w:rPr>
        <w:t xml:space="preserve">bipartite </w:t>
      </w:r>
      <w:r w:rsidR="00480413">
        <w:rPr>
          <w:rFonts w:eastAsia="新細明體"/>
        </w:rPr>
        <w:t>graph is sparse</w:t>
      </w:r>
      <w:r w:rsidR="00865BA4">
        <w:rPr>
          <w:rFonts w:eastAsia="新細明體"/>
        </w:rPr>
        <w:t>, so we can apply Transfer Cuts in SAS</w:t>
      </w:r>
      <w:r w:rsidR="00BD77B8">
        <w:rPr>
          <w:rFonts w:eastAsia="新細明體"/>
        </w:rPr>
        <w:t xml:space="preserve"> </w:t>
      </w:r>
      <w:r w:rsidR="00865BA4">
        <w:rPr>
          <w:rFonts w:eastAsia="新細明體"/>
        </w:rPr>
        <w:t>[7] to efficiently partition the graph</w:t>
      </w:r>
      <w:r w:rsidR="00480413">
        <w:rPr>
          <w:rFonts w:eastAsia="新細明體" w:hint="eastAsia"/>
        </w:rPr>
        <w:t xml:space="preserve">. </w:t>
      </w:r>
      <w:r w:rsidR="00756AA1">
        <w:rPr>
          <w:rFonts w:eastAsia="新細明體"/>
        </w:rPr>
        <w:t xml:space="preserve">The process and the concept of (4) is the same as described in </w:t>
      </w:r>
      <w:r w:rsidR="005B571D">
        <w:rPr>
          <w:rFonts w:eastAsia="新細明體"/>
        </w:rPr>
        <w:t>S</w:t>
      </w:r>
      <w:r w:rsidR="00BD77B8">
        <w:rPr>
          <w:rFonts w:eastAsia="新細明體"/>
        </w:rPr>
        <w:t>ection</w:t>
      </w:r>
      <w:r w:rsidR="00756AA1">
        <w:rPr>
          <w:rFonts w:eastAsia="新細明體"/>
        </w:rPr>
        <w:t xml:space="preserve"> 2.3.</w:t>
      </w:r>
    </w:p>
    <w:p w14:paraId="4DF850F7" w14:textId="77777777" w:rsidR="001778FB" w:rsidRPr="00735AA3" w:rsidRDefault="001778FB" w:rsidP="001778FB">
      <w:pPr>
        <w:spacing w:line="360" w:lineRule="auto"/>
        <w:rPr>
          <w:rFonts w:eastAsia="新細明體"/>
        </w:rPr>
      </w:pPr>
    </w:p>
    <w:p w14:paraId="0AE09DE1" w14:textId="77777777" w:rsidR="00EA50ED" w:rsidRPr="002A1B4F" w:rsidRDefault="001778FB" w:rsidP="00333FCA">
      <w:pPr>
        <w:spacing w:line="360" w:lineRule="auto"/>
        <w:rPr>
          <w:rFonts w:eastAsia="新細明體"/>
          <w:b/>
        </w:rPr>
      </w:pPr>
      <w:r w:rsidRPr="002A1B4F">
        <w:rPr>
          <w:rFonts w:eastAsia="新細明體"/>
          <w:b/>
        </w:rPr>
        <w:t>Results</w:t>
      </w:r>
    </w:p>
    <w:p w14:paraId="6093DDEC" w14:textId="1AEAE62F" w:rsidR="00333FCA" w:rsidRPr="00E430A0" w:rsidRDefault="00EA50ED" w:rsidP="00E430A0">
      <w:pPr>
        <w:spacing w:line="360" w:lineRule="auto"/>
        <w:jc w:val="center"/>
        <w:rPr>
          <w:rFonts w:eastAsia="新細明體"/>
          <w:sz w:val="20"/>
          <w:szCs w:val="20"/>
        </w:rPr>
      </w:pPr>
      <w:r w:rsidRPr="00E430A0">
        <w:rPr>
          <w:rFonts w:eastAsia="新細明體"/>
          <w:noProof/>
          <w:sz w:val="20"/>
          <w:szCs w:val="20"/>
        </w:rPr>
        <w:drawing>
          <wp:inline distT="0" distB="0" distL="0" distR="0" wp14:anchorId="32605B9B" wp14:editId="25709C66">
            <wp:extent cx="2616655" cy="17462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83" cy="174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0A0">
        <w:rPr>
          <w:rFonts w:eastAsia="新細明體" w:hint="eastAsia"/>
          <w:sz w:val="20"/>
          <w:szCs w:val="20"/>
        </w:rPr>
        <w:t xml:space="preserve"> </w:t>
      </w:r>
      <w:r w:rsidRPr="00E430A0">
        <w:rPr>
          <w:rFonts w:eastAsia="新細明體"/>
          <w:noProof/>
          <w:sz w:val="20"/>
          <w:szCs w:val="20"/>
        </w:rPr>
        <w:drawing>
          <wp:inline distT="0" distB="0" distL="0" distR="0" wp14:anchorId="3A909A17" wp14:editId="6292961F">
            <wp:extent cx="2635250" cy="175865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 (2).bmp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14" cy="178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3FC0" w14:textId="3A4E05D2" w:rsidR="00333FCA" w:rsidRPr="00E430A0" w:rsidRDefault="00333FCA" w:rsidP="00E430A0">
      <w:pPr>
        <w:spacing w:line="360" w:lineRule="auto"/>
        <w:ind w:firstLineChars="800" w:firstLine="1600"/>
        <w:rPr>
          <w:rFonts w:eastAsia="新細明體"/>
          <w:sz w:val="20"/>
          <w:szCs w:val="20"/>
        </w:rPr>
      </w:pPr>
      <w:r w:rsidRPr="00E430A0">
        <w:rPr>
          <w:rFonts w:eastAsia="新細明體"/>
          <w:sz w:val="20"/>
          <w:szCs w:val="20"/>
        </w:rPr>
        <w:t xml:space="preserve">(a) Original image                   </w:t>
      </w:r>
      <w:r w:rsidR="00E430A0">
        <w:rPr>
          <w:rFonts w:eastAsia="新細明體"/>
          <w:sz w:val="20"/>
          <w:szCs w:val="20"/>
        </w:rPr>
        <w:t xml:space="preserve">    </w:t>
      </w:r>
      <w:proofErr w:type="gramStart"/>
      <w:r w:rsidR="00E430A0">
        <w:rPr>
          <w:rFonts w:eastAsia="新細明體"/>
          <w:sz w:val="20"/>
          <w:szCs w:val="20"/>
        </w:rPr>
        <w:t xml:space="preserve">   </w:t>
      </w:r>
      <w:r w:rsidRPr="00E430A0">
        <w:rPr>
          <w:rFonts w:eastAsia="新細明體"/>
          <w:sz w:val="20"/>
          <w:szCs w:val="20"/>
        </w:rPr>
        <w:t>(</w:t>
      </w:r>
      <w:proofErr w:type="gramEnd"/>
      <w:r w:rsidRPr="00E430A0">
        <w:rPr>
          <w:rFonts w:eastAsia="新細明體"/>
          <w:sz w:val="20"/>
          <w:szCs w:val="20"/>
        </w:rPr>
        <w:t>b) Segmentation result</w:t>
      </w:r>
    </w:p>
    <w:p w14:paraId="57F18611" w14:textId="00CBE2F7" w:rsidR="001778FB" w:rsidRPr="00E430A0" w:rsidRDefault="001778FB" w:rsidP="00D00D70">
      <w:pPr>
        <w:spacing w:line="360" w:lineRule="auto"/>
        <w:jc w:val="both"/>
        <w:rPr>
          <w:rFonts w:eastAsia="新細明體"/>
          <w:color w:val="FF0000"/>
          <w:sz w:val="20"/>
          <w:szCs w:val="20"/>
        </w:rPr>
      </w:pPr>
      <w:r w:rsidRPr="00E430A0">
        <w:rPr>
          <w:rFonts w:eastAsia="新細明體"/>
          <w:sz w:val="20"/>
          <w:szCs w:val="20"/>
        </w:rPr>
        <w:t xml:space="preserve">Fig. </w:t>
      </w:r>
      <w:r w:rsidR="00427004" w:rsidRPr="00E430A0">
        <w:rPr>
          <w:rFonts w:eastAsia="新細明體"/>
          <w:sz w:val="20"/>
          <w:szCs w:val="20"/>
        </w:rPr>
        <w:t>2.11</w:t>
      </w:r>
      <w:r w:rsidRPr="00E430A0">
        <w:rPr>
          <w:rFonts w:eastAsia="新細明體"/>
          <w:sz w:val="20"/>
          <w:szCs w:val="20"/>
        </w:rPr>
        <w:t>.</w:t>
      </w:r>
      <w:r w:rsidR="00333FCA" w:rsidRPr="00E430A0">
        <w:rPr>
          <w:rFonts w:eastAsia="新細明體"/>
          <w:sz w:val="20"/>
          <w:szCs w:val="20"/>
        </w:rPr>
        <w:t xml:space="preserve"> GL-graph segmentation</w:t>
      </w:r>
      <w:r w:rsidR="00EA50ED" w:rsidRPr="00E430A0">
        <w:rPr>
          <w:rFonts w:eastAsia="新細明體"/>
          <w:sz w:val="20"/>
          <w:szCs w:val="20"/>
        </w:rPr>
        <w:t xml:space="preserve"> with</w:t>
      </w:r>
      <w:r w:rsidR="00333FCA" w:rsidRPr="00E430A0">
        <w:rPr>
          <w:rFonts w:eastAsia="新細明體"/>
          <w:sz w:val="20"/>
          <w:szCs w:val="20"/>
        </w:rPr>
        <w:t xml:space="preserve"> </w:t>
      </w:r>
      <w:r w:rsidR="00EA50ED" w:rsidRPr="00E430A0">
        <w:rPr>
          <w:rFonts w:eastAsia="新細明體"/>
          <w:sz w:val="20"/>
          <w:szCs w:val="20"/>
        </w:rPr>
        <w:t xml:space="preserve">number of clusters </w:t>
      </w:r>
      <w:r w:rsidR="00EA50ED" w:rsidRPr="008872F9">
        <w:rPr>
          <w:rFonts w:eastAsia="新細明體"/>
          <w:i/>
          <w:sz w:val="20"/>
          <w:szCs w:val="20"/>
        </w:rPr>
        <w:t>k</w:t>
      </w:r>
      <w:r w:rsidR="00EA50ED" w:rsidRPr="00E430A0">
        <w:rPr>
          <w:rFonts w:eastAsia="新細明體"/>
          <w:sz w:val="20"/>
          <w:szCs w:val="20"/>
        </w:rPr>
        <w:t xml:space="preserve"> set to 4</w:t>
      </w:r>
      <w:r w:rsidR="00333FCA" w:rsidRPr="00E430A0">
        <w:rPr>
          <w:rFonts w:eastAsia="新細明體"/>
          <w:sz w:val="20"/>
          <w:szCs w:val="20"/>
        </w:rPr>
        <w:t xml:space="preserve">0. We find that the result adheres well to boundaries and it </w:t>
      </w:r>
      <w:r w:rsidR="008872F9">
        <w:rPr>
          <w:rFonts w:eastAsia="新細明體"/>
          <w:sz w:val="20"/>
          <w:szCs w:val="20"/>
        </w:rPr>
        <w:t>avoids</w:t>
      </w:r>
      <w:r w:rsidR="00333FCA" w:rsidRPr="00E430A0">
        <w:rPr>
          <w:rFonts w:eastAsia="新細明體"/>
          <w:sz w:val="20"/>
          <w:szCs w:val="20"/>
        </w:rPr>
        <w:t xml:space="preserve"> dividing </w:t>
      </w:r>
      <w:r w:rsidR="008872F9">
        <w:rPr>
          <w:rFonts w:eastAsia="新細明體"/>
          <w:sz w:val="20"/>
          <w:szCs w:val="20"/>
        </w:rPr>
        <w:t>the sky region in the image</w:t>
      </w:r>
      <w:r w:rsidR="00333FCA" w:rsidRPr="00E430A0">
        <w:rPr>
          <w:rFonts w:eastAsia="新細明體"/>
          <w:sz w:val="20"/>
          <w:szCs w:val="20"/>
        </w:rPr>
        <w:t xml:space="preserve"> despite </w:t>
      </w:r>
      <w:r w:rsidR="008872F9">
        <w:rPr>
          <w:rFonts w:eastAsia="新細明體"/>
          <w:sz w:val="20"/>
          <w:szCs w:val="20"/>
        </w:rPr>
        <w:t xml:space="preserve">the relatively </w:t>
      </w:r>
      <w:r w:rsidR="00333FCA" w:rsidRPr="00E430A0">
        <w:rPr>
          <w:rFonts w:eastAsia="新細明體"/>
          <w:sz w:val="20"/>
          <w:szCs w:val="20"/>
        </w:rPr>
        <w:t xml:space="preserve">large </w:t>
      </w:r>
      <w:r w:rsidR="00333FCA" w:rsidRPr="00E430A0">
        <w:rPr>
          <w:rFonts w:eastAsia="新細明體"/>
          <w:i/>
          <w:sz w:val="20"/>
          <w:szCs w:val="20"/>
        </w:rPr>
        <w:t>k</w:t>
      </w:r>
      <w:r w:rsidR="00333FCA" w:rsidRPr="00E430A0">
        <w:rPr>
          <w:rFonts w:eastAsia="新細明體"/>
          <w:sz w:val="20"/>
          <w:szCs w:val="20"/>
        </w:rPr>
        <w:t>.</w:t>
      </w:r>
    </w:p>
    <w:p w14:paraId="67B13043" w14:textId="5B13768E" w:rsidR="001778FB" w:rsidRPr="00D4462D" w:rsidRDefault="001778FB" w:rsidP="001778FB">
      <w:pPr>
        <w:rPr>
          <w:rFonts w:eastAsia="新細明體"/>
          <w:b/>
          <w:sz w:val="28"/>
          <w:szCs w:val="28"/>
        </w:rPr>
      </w:pPr>
      <w:r w:rsidRPr="00735AA3">
        <w:rPr>
          <w:rFonts w:eastAsia="新細明體"/>
        </w:rPr>
        <w:br w:type="page"/>
      </w:r>
      <w:proofErr w:type="gramStart"/>
      <w:r w:rsidR="0056236A" w:rsidRPr="00D4462D">
        <w:rPr>
          <w:rFonts w:eastAsia="新細明體"/>
          <w:b/>
          <w:sz w:val="28"/>
          <w:szCs w:val="28"/>
        </w:rPr>
        <w:lastRenderedPageBreak/>
        <w:t>2.6</w:t>
      </w:r>
      <w:r w:rsidR="00CF3137" w:rsidRPr="00D4462D">
        <w:rPr>
          <w:rFonts w:eastAsia="新細明體"/>
          <w:b/>
          <w:sz w:val="28"/>
          <w:szCs w:val="28"/>
        </w:rPr>
        <w:t xml:space="preserve"> </w:t>
      </w:r>
      <w:r w:rsidR="0056236A" w:rsidRPr="00D4462D">
        <w:rPr>
          <w:rFonts w:eastAsia="新細明體"/>
          <w:b/>
          <w:sz w:val="28"/>
          <w:szCs w:val="28"/>
        </w:rPr>
        <w:t xml:space="preserve"> </w:t>
      </w:r>
      <w:r w:rsidR="006B6433" w:rsidRPr="00D4462D">
        <w:rPr>
          <w:rFonts w:eastAsia="新細明體"/>
          <w:b/>
          <w:sz w:val="28"/>
          <w:szCs w:val="28"/>
        </w:rPr>
        <w:t>Superpixel</w:t>
      </w:r>
      <w:proofErr w:type="gramEnd"/>
      <w:r w:rsidR="006B6433" w:rsidRPr="00D4462D">
        <w:rPr>
          <w:rFonts w:eastAsia="新細明體"/>
          <w:b/>
          <w:sz w:val="28"/>
          <w:szCs w:val="28"/>
        </w:rPr>
        <w:t xml:space="preserve"> Segmentation using Linear Spectral Clustering</w:t>
      </w:r>
      <w:r w:rsidR="00CF3137" w:rsidRPr="00D4462D">
        <w:rPr>
          <w:rFonts w:eastAsia="新細明體"/>
          <w:b/>
          <w:sz w:val="28"/>
          <w:szCs w:val="28"/>
        </w:rPr>
        <w:t xml:space="preserve"> </w:t>
      </w:r>
      <w:r w:rsidR="006B6433" w:rsidRPr="00D4462D">
        <w:rPr>
          <w:rFonts w:eastAsia="新細明體"/>
          <w:b/>
          <w:sz w:val="28"/>
          <w:szCs w:val="28"/>
        </w:rPr>
        <w:t>(LSC)</w:t>
      </w:r>
    </w:p>
    <w:p w14:paraId="5BBB532A" w14:textId="7901A0E9" w:rsidR="006359C5" w:rsidRDefault="0098679D" w:rsidP="007507A7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>LSC</w:t>
      </w:r>
      <w:r w:rsidR="00D00D70">
        <w:rPr>
          <w:rFonts w:eastAsia="新細明體"/>
        </w:rPr>
        <w:t xml:space="preserve"> </w:t>
      </w:r>
      <w:r>
        <w:rPr>
          <w:rFonts w:eastAsia="新細明體"/>
        </w:rPr>
        <w:t>[16]</w:t>
      </w:r>
      <w:r w:rsidR="00650CB3">
        <w:rPr>
          <w:rFonts w:eastAsia="新細明體"/>
        </w:rPr>
        <w:t xml:space="preserve"> is a</w:t>
      </w:r>
      <w:r>
        <w:rPr>
          <w:rFonts w:eastAsia="新細明體"/>
        </w:rPr>
        <w:t xml:space="preserve"> </w:t>
      </w:r>
      <w:r w:rsidR="00650CB3">
        <w:rPr>
          <w:rFonts w:eastAsia="新細明體"/>
        </w:rPr>
        <w:t xml:space="preserve">clustering </w:t>
      </w:r>
      <w:r>
        <w:rPr>
          <w:rFonts w:eastAsia="新細明體"/>
        </w:rPr>
        <w:t>algorithm for generating compact and uniform superpixels with low computational costs. It is based on optimizing the objective function of weighted K-means</w:t>
      </w:r>
      <w:r w:rsidRPr="0098679D">
        <w:rPr>
          <w:rFonts w:eastAsia="新細明體"/>
        </w:rPr>
        <w:t xml:space="preserve"> </w:t>
      </w:r>
      <w:r>
        <w:rPr>
          <w:rFonts w:eastAsia="新細明體"/>
        </w:rPr>
        <w:t>in an iterative manner, which is similar to SLIC</w:t>
      </w:r>
      <w:r w:rsidR="00E22A46">
        <w:rPr>
          <w:rFonts w:eastAsia="新細明體"/>
        </w:rPr>
        <w:t xml:space="preserve"> </w:t>
      </w:r>
      <w:r w:rsidR="007507A7">
        <w:rPr>
          <w:rFonts w:eastAsia="新細明體"/>
        </w:rPr>
        <w:t>[17]</w:t>
      </w:r>
      <w:r>
        <w:rPr>
          <w:rFonts w:eastAsia="新細明體"/>
        </w:rPr>
        <w:t xml:space="preserve">. </w:t>
      </w:r>
      <w:r w:rsidR="007507A7">
        <w:rPr>
          <w:rFonts w:eastAsia="新細明體"/>
        </w:rPr>
        <w:t>Instead of using</w:t>
      </w:r>
      <w:r w:rsidR="00C84272">
        <w:rPr>
          <w:rFonts w:eastAsia="新細明體"/>
        </w:rPr>
        <w:t xml:space="preserve"> the</w:t>
      </w:r>
      <w:r w:rsidR="007507A7">
        <w:rPr>
          <w:rFonts w:eastAsia="新細明體"/>
        </w:rPr>
        <w:t xml:space="preserve"> eigen-based algorithm such as </w:t>
      </w:r>
      <w:r w:rsidR="00B87C36">
        <w:rPr>
          <w:rFonts w:eastAsia="新細明體"/>
        </w:rPr>
        <w:t>N</w:t>
      </w:r>
      <w:r w:rsidR="007507A7">
        <w:rPr>
          <w:rFonts w:eastAsia="新細明體"/>
        </w:rPr>
        <w:t xml:space="preserve">ormalized </w:t>
      </w:r>
      <w:r w:rsidR="00B87C36">
        <w:rPr>
          <w:rFonts w:eastAsia="新細明體"/>
        </w:rPr>
        <w:t>C</w:t>
      </w:r>
      <w:r w:rsidR="007507A7">
        <w:rPr>
          <w:rFonts w:eastAsia="新細明體"/>
        </w:rPr>
        <w:t>uts</w:t>
      </w:r>
      <w:r w:rsidR="00E22A46">
        <w:rPr>
          <w:rFonts w:eastAsia="新細明體"/>
        </w:rPr>
        <w:t xml:space="preserve"> </w:t>
      </w:r>
      <w:r w:rsidR="007507A7">
        <w:rPr>
          <w:rFonts w:eastAsia="新細明體"/>
        </w:rPr>
        <w:t xml:space="preserve">[1], whose weight matrices are highly dense, Li </w:t>
      </w:r>
      <w:r w:rsidR="007507A7" w:rsidRPr="00C84272">
        <w:rPr>
          <w:rFonts w:eastAsia="新細明體"/>
          <w:i/>
        </w:rPr>
        <w:t>et al.</w:t>
      </w:r>
      <w:r w:rsidR="007507A7">
        <w:rPr>
          <w:rFonts w:eastAsia="新細明體"/>
        </w:rPr>
        <w:t xml:space="preserve"> </w:t>
      </w:r>
      <w:r w:rsidR="00561F32">
        <w:rPr>
          <w:rFonts w:eastAsia="新細明體"/>
        </w:rPr>
        <w:t xml:space="preserve">[16] </w:t>
      </w:r>
      <w:r w:rsidR="007507A7">
        <w:rPr>
          <w:rFonts w:eastAsia="新細明體"/>
        </w:rPr>
        <w:t>prove</w:t>
      </w:r>
      <w:r w:rsidR="00C84272">
        <w:rPr>
          <w:rFonts w:eastAsia="新細明體"/>
        </w:rPr>
        <w:t>d</w:t>
      </w:r>
      <w:r w:rsidR="007507A7">
        <w:rPr>
          <w:rFonts w:eastAsia="新細明體"/>
        </w:rPr>
        <w:t xml:space="preserve"> the equivalence of optimizing the objective function of </w:t>
      </w:r>
      <w:r w:rsidR="00B87C36">
        <w:rPr>
          <w:rFonts w:eastAsia="新細明體"/>
        </w:rPr>
        <w:t>Normalized Cuts</w:t>
      </w:r>
      <w:r w:rsidR="000A16A2">
        <w:rPr>
          <w:rFonts w:eastAsia="新細明體"/>
        </w:rPr>
        <w:t xml:space="preserve"> and weighted K-means</w:t>
      </w:r>
      <w:r w:rsidR="00950028">
        <w:rPr>
          <w:rFonts w:eastAsia="新細明體"/>
        </w:rPr>
        <w:t xml:space="preserve"> </w:t>
      </w:r>
      <w:r w:rsidR="000A16A2">
        <w:rPr>
          <w:rFonts w:eastAsia="新細明體"/>
        </w:rPr>
        <w:t xml:space="preserve">by introducing an elaborately designed high dimensional space. </w:t>
      </w:r>
      <w:r w:rsidR="007507A7">
        <w:rPr>
          <w:rFonts w:eastAsia="新細明體"/>
        </w:rPr>
        <w:t xml:space="preserve">Therefore, it can be solved in a simpler and more efficient way to save time and </w:t>
      </w:r>
      <w:r w:rsidR="00BC3899">
        <w:rPr>
          <w:rFonts w:eastAsia="新細明體"/>
        </w:rPr>
        <w:t xml:space="preserve">the </w:t>
      </w:r>
      <w:r w:rsidR="007507A7">
        <w:rPr>
          <w:rFonts w:eastAsia="新細明體"/>
        </w:rPr>
        <w:t xml:space="preserve">memory cost. </w:t>
      </w:r>
    </w:p>
    <w:p w14:paraId="3E4E7B50" w14:textId="705E6161" w:rsidR="007507A7" w:rsidRDefault="000A16A2" w:rsidP="00950028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>To derive the equivalence, f</w:t>
      </w:r>
      <w:r w:rsidR="004209FE">
        <w:rPr>
          <w:rFonts w:eastAsia="新細明體"/>
        </w:rPr>
        <w:t xml:space="preserve">irst, reexamine the objective function of </w:t>
      </w:r>
      <w:r w:rsidR="00AE1986">
        <w:rPr>
          <w:rFonts w:eastAsia="新細明體"/>
        </w:rPr>
        <w:t xml:space="preserve">2-way partition of </w:t>
      </w:r>
      <w:r w:rsidR="00B87C36">
        <w:rPr>
          <w:rFonts w:eastAsia="新細明體"/>
        </w:rPr>
        <w:t>Normalized Cuts:</w:t>
      </w:r>
    </w:p>
    <w:p w14:paraId="6709892F" w14:textId="6A178450" w:rsidR="00B87C36" w:rsidRDefault="00B87C36" w:rsidP="00B87C36">
      <w:pPr>
        <w:spacing w:line="360" w:lineRule="auto"/>
        <w:jc w:val="center"/>
      </w:pPr>
      <w:r w:rsidRPr="00C30728">
        <w:rPr>
          <w:position w:val="-38"/>
        </w:rPr>
        <w:object w:dxaOrig="5460" w:dyaOrig="880" w14:anchorId="4BB24DA3">
          <v:shape id="_x0000_i1088" type="#_x0000_t75" style="width:273pt;height:44pt" o:ole="">
            <v:imagedata r:id="rId14" o:title=""/>
          </v:shape>
          <o:OLEObject Type="Embed" ProgID="Equation.DSMT4" ShapeID="_x0000_i1088" DrawAspect="Content" ObjectID="_1721732038" r:id="rId148"/>
        </w:object>
      </w:r>
    </w:p>
    <w:p w14:paraId="233BDF36" w14:textId="74E97CD1" w:rsidR="00B87C36" w:rsidRDefault="00B87C36" w:rsidP="00B87C36">
      <w:pPr>
        <w:spacing w:line="360" w:lineRule="auto"/>
        <w:jc w:val="right"/>
        <w:rPr>
          <w:rFonts w:eastAsia="新細明體"/>
        </w:rPr>
      </w:pPr>
      <w:r>
        <w:rPr>
          <w:rFonts w:eastAsia="新細明體"/>
        </w:rPr>
        <w:t>(</w:t>
      </w:r>
      <w:r w:rsidR="002A1B4F">
        <w:rPr>
          <w:rFonts w:eastAsia="新細明體"/>
        </w:rPr>
        <w:t>2.</w:t>
      </w:r>
      <w:r>
        <w:rPr>
          <w:rFonts w:eastAsia="新細明體"/>
        </w:rPr>
        <w:t>25)</w:t>
      </w:r>
    </w:p>
    <w:p w14:paraId="3BB20DD8" w14:textId="50060AA9" w:rsidR="00B87C36" w:rsidRDefault="00B87C36" w:rsidP="00770372">
      <w:pPr>
        <w:spacing w:line="360" w:lineRule="auto"/>
        <w:jc w:val="both"/>
      </w:pPr>
      <w:r>
        <w:rPr>
          <w:rFonts w:eastAsia="新細明體" w:hint="eastAsia"/>
        </w:rPr>
        <w:t>w</w:t>
      </w:r>
      <w:r>
        <w:rPr>
          <w:rFonts w:eastAsia="新細明體"/>
        </w:rPr>
        <w:t xml:space="preserve">here </w:t>
      </w:r>
      <w:r w:rsidR="00770372" w:rsidRPr="00770372">
        <w:rPr>
          <w:position w:val="-30"/>
        </w:rPr>
        <w:object w:dxaOrig="2600" w:dyaOrig="560" w14:anchorId="509E1877">
          <v:shape id="_x0000_i1089" type="#_x0000_t75" style="width:130pt;height:29pt" o:ole="">
            <v:imagedata r:id="rId149" o:title=""/>
          </v:shape>
          <o:OLEObject Type="Embed" ProgID="Equation.DSMT4" ShapeID="_x0000_i1089" DrawAspect="Content" ObjectID="_1721732039" r:id="rId150"/>
        </w:object>
      </w:r>
      <w:r>
        <w:t xml:space="preserve"> and </w:t>
      </w:r>
      <w:r w:rsidR="00770372" w:rsidRPr="00770372">
        <w:rPr>
          <w:position w:val="-30"/>
        </w:rPr>
        <w:object w:dxaOrig="2820" w:dyaOrig="560" w14:anchorId="4B9422C7">
          <v:shape id="_x0000_i1090" type="#_x0000_t75" style="width:140.95pt;height:29pt" o:ole="">
            <v:imagedata r:id="rId151" o:title=""/>
          </v:shape>
          <o:OLEObject Type="Embed" ProgID="Equation.DSMT4" ShapeID="_x0000_i1090" DrawAspect="Content" ObjectID="_1721732040" r:id="rId152"/>
        </w:object>
      </w:r>
      <w:r>
        <w:t xml:space="preserve">, </w:t>
      </w:r>
      <w:r w:rsidR="00770372">
        <w:t xml:space="preserve">which are </w:t>
      </w:r>
      <w:r>
        <w:t xml:space="preserve">the same as described in </w:t>
      </w:r>
      <w:r w:rsidR="00770372">
        <w:t xml:space="preserve">Section </w:t>
      </w:r>
      <w:r>
        <w:t xml:space="preserve">2.1. </w:t>
      </w:r>
      <w:r w:rsidR="00770372">
        <w:t xml:space="preserve">Eq. </w:t>
      </w:r>
      <w:r>
        <w:t>(</w:t>
      </w:r>
      <w:r w:rsidR="002A1B4F">
        <w:t>2.</w:t>
      </w:r>
      <w:r>
        <w:t>25) can be rewritten as follows:</w:t>
      </w:r>
    </w:p>
    <w:p w14:paraId="181417D7" w14:textId="1AA82BD6" w:rsidR="00B87C36" w:rsidRDefault="00B87C36" w:rsidP="00B87C36">
      <w:pPr>
        <w:spacing w:line="360" w:lineRule="auto"/>
      </w:pPr>
      <w:r w:rsidRPr="00B87C36">
        <w:rPr>
          <w:position w:val="-156"/>
        </w:rPr>
        <w:object w:dxaOrig="9040" w:dyaOrig="3280" w14:anchorId="3BE8009D">
          <v:shape id="_x0000_i1091" type="#_x0000_t75" style="width:452.45pt;height:164.15pt" o:ole="">
            <v:imagedata r:id="rId153" o:title=""/>
          </v:shape>
          <o:OLEObject Type="Embed" ProgID="Equation.DSMT4" ShapeID="_x0000_i1091" DrawAspect="Content" ObjectID="_1721732041" r:id="rId154"/>
        </w:object>
      </w:r>
    </w:p>
    <w:p w14:paraId="40A68377" w14:textId="15643068" w:rsidR="00650CB3" w:rsidRDefault="00650CB3" w:rsidP="00650CB3">
      <w:pPr>
        <w:spacing w:line="360" w:lineRule="auto"/>
        <w:jc w:val="right"/>
        <w:rPr>
          <w:rFonts w:eastAsia="新細明體"/>
        </w:rPr>
      </w:pPr>
      <w:r>
        <w:rPr>
          <w:rFonts w:eastAsia="新細明體" w:hint="eastAsia"/>
        </w:rPr>
        <w:t>(</w:t>
      </w:r>
      <w:r w:rsidR="002A1B4F">
        <w:rPr>
          <w:rFonts w:eastAsia="新細明體"/>
        </w:rPr>
        <w:t>2.</w:t>
      </w:r>
      <w:r>
        <w:rPr>
          <w:rFonts w:eastAsia="新細明體"/>
        </w:rPr>
        <w:t>26)</w:t>
      </w:r>
    </w:p>
    <w:p w14:paraId="29CF657F" w14:textId="29DC1D51" w:rsidR="00AF1BE9" w:rsidRDefault="00AF1BE9" w:rsidP="00770372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w</w:t>
      </w:r>
      <w:r>
        <w:rPr>
          <w:rFonts w:eastAsia="新細明體"/>
        </w:rPr>
        <w:t xml:space="preserve">here </w:t>
      </w:r>
      <w:proofErr w:type="spellStart"/>
      <w:proofErr w:type="gramStart"/>
      <w:r w:rsidRPr="00770372">
        <w:rPr>
          <w:rFonts w:eastAsia="新細明體"/>
          <w:i/>
        </w:rPr>
        <w:t>N</w:t>
      </w:r>
      <w:r w:rsidRPr="00770372">
        <w:rPr>
          <w:rFonts w:eastAsia="新細明體"/>
          <w:i/>
          <w:vertAlign w:val="subscript"/>
        </w:rPr>
        <w:t>assoc</w:t>
      </w:r>
      <w:proofErr w:type="spellEnd"/>
      <w:r>
        <w:rPr>
          <w:rFonts w:eastAsia="新細明體"/>
        </w:rPr>
        <w:t>(</w:t>
      </w:r>
      <w:proofErr w:type="gramEnd"/>
      <w:r w:rsidRPr="00770372">
        <w:rPr>
          <w:rFonts w:eastAsia="新細明體"/>
          <w:i/>
        </w:rPr>
        <w:t>A</w:t>
      </w:r>
      <w:r>
        <w:rPr>
          <w:rFonts w:eastAsia="新細明體"/>
        </w:rPr>
        <w:t xml:space="preserve">, </w:t>
      </w:r>
      <w:r w:rsidRPr="00770372">
        <w:rPr>
          <w:rFonts w:eastAsia="新細明體"/>
          <w:i/>
        </w:rPr>
        <w:t>B</w:t>
      </w:r>
      <w:r>
        <w:rPr>
          <w:rFonts w:eastAsia="新細明體"/>
        </w:rPr>
        <w:t xml:space="preserve">) measures </w:t>
      </w:r>
      <w:r w:rsidR="00770372">
        <w:rPr>
          <w:rFonts w:eastAsia="新細明體"/>
        </w:rPr>
        <w:t xml:space="preserve">the </w:t>
      </w:r>
      <w:r>
        <w:rPr>
          <w:rFonts w:eastAsia="新細明體"/>
        </w:rPr>
        <w:t>total normalized associations within each group</w:t>
      </w:r>
      <w:r w:rsidR="00AE1986">
        <w:rPr>
          <w:rFonts w:eastAsia="新細明體"/>
        </w:rPr>
        <w:t xml:space="preserve">. We can extend </w:t>
      </w:r>
      <w:proofErr w:type="spellStart"/>
      <w:r w:rsidR="00AE1986" w:rsidRPr="00770372">
        <w:rPr>
          <w:rFonts w:eastAsia="新細明體"/>
          <w:i/>
        </w:rPr>
        <w:t>N</w:t>
      </w:r>
      <w:r w:rsidR="00AE1986" w:rsidRPr="00770372">
        <w:rPr>
          <w:rFonts w:eastAsia="新細明體"/>
          <w:i/>
          <w:vertAlign w:val="subscript"/>
        </w:rPr>
        <w:t>assoc</w:t>
      </w:r>
      <w:proofErr w:type="spellEnd"/>
      <w:r w:rsidR="00AE1986">
        <w:rPr>
          <w:rFonts w:eastAsia="新細明體"/>
        </w:rPr>
        <w:t xml:space="preserve"> into </w:t>
      </w:r>
      <w:r w:rsidR="00AE1986" w:rsidRPr="00770372">
        <w:rPr>
          <w:rFonts w:eastAsia="新細明體"/>
          <w:i/>
        </w:rPr>
        <w:t>k</w:t>
      </w:r>
      <w:r w:rsidR="00AE1986">
        <w:rPr>
          <w:rFonts w:eastAsia="新細明體"/>
        </w:rPr>
        <w:t>-</w:t>
      </w:r>
      <w:r w:rsidR="00770372">
        <w:rPr>
          <w:rFonts w:eastAsia="新細明體"/>
        </w:rPr>
        <w:t>group</w:t>
      </w:r>
      <w:r w:rsidR="00AE1986">
        <w:rPr>
          <w:rFonts w:eastAsia="新細明體"/>
        </w:rPr>
        <w:t xml:space="preserve"> partition:</w:t>
      </w:r>
    </w:p>
    <w:p w14:paraId="563C9EDD" w14:textId="0A022397" w:rsidR="00AE1986" w:rsidRDefault="0076316A" w:rsidP="0076316A">
      <w:pPr>
        <w:spacing w:line="360" w:lineRule="auto"/>
        <w:jc w:val="center"/>
        <w:rPr>
          <w:rFonts w:eastAsia="新細明體"/>
        </w:rPr>
      </w:pPr>
      <w:r w:rsidRPr="0076316A">
        <w:rPr>
          <w:rFonts w:eastAsia="新細明體"/>
          <w:position w:val="-30"/>
        </w:rPr>
        <w:object w:dxaOrig="6960" w:dyaOrig="680" w14:anchorId="3B5A7485">
          <v:shape id="_x0000_i1092" type="#_x0000_t75" style="width:348.05pt;height:34.1pt" o:ole="">
            <v:imagedata r:id="rId155" o:title=""/>
          </v:shape>
          <o:OLEObject Type="Embed" ProgID="Equation.DSMT4" ShapeID="_x0000_i1092" DrawAspect="Content" ObjectID="_1721732042" r:id="rId156"/>
        </w:object>
      </w:r>
    </w:p>
    <w:p w14:paraId="0F1C0A49" w14:textId="3C103658" w:rsidR="0076316A" w:rsidRDefault="0076316A" w:rsidP="0076316A">
      <w:pPr>
        <w:spacing w:line="360" w:lineRule="auto"/>
        <w:jc w:val="right"/>
        <w:rPr>
          <w:rFonts w:eastAsia="新細明體"/>
        </w:rPr>
      </w:pPr>
      <w:r>
        <w:rPr>
          <w:rFonts w:eastAsia="新細明體"/>
        </w:rPr>
        <w:t>(</w:t>
      </w:r>
      <w:r w:rsidR="002A1B4F">
        <w:rPr>
          <w:rFonts w:eastAsia="新細明體"/>
        </w:rPr>
        <w:t>2.</w:t>
      </w:r>
      <w:r>
        <w:rPr>
          <w:rFonts w:eastAsia="新細明體"/>
        </w:rPr>
        <w:t>27)</w:t>
      </w:r>
    </w:p>
    <w:p w14:paraId="50AA34B5" w14:textId="19EB7FF7" w:rsidR="00650CB3" w:rsidRDefault="00CB4DE4" w:rsidP="00650CB3">
      <w:pPr>
        <w:spacing w:line="360" w:lineRule="auto"/>
        <w:rPr>
          <w:rFonts w:eastAsia="新細明體"/>
        </w:rPr>
      </w:pPr>
      <w:r>
        <w:rPr>
          <w:rFonts w:eastAsia="新細明體"/>
        </w:rPr>
        <w:t>T</w:t>
      </w:r>
      <w:r w:rsidR="00650CB3">
        <w:rPr>
          <w:rFonts w:eastAsia="新細明體"/>
        </w:rPr>
        <w:t xml:space="preserve">he definition of </w:t>
      </w:r>
      <w:r>
        <w:rPr>
          <w:rFonts w:eastAsia="新細明體"/>
        </w:rPr>
        <w:t xml:space="preserve">Eq. </w:t>
      </w:r>
      <w:r w:rsidR="0076316A">
        <w:rPr>
          <w:rFonts w:eastAsia="新細明體"/>
        </w:rPr>
        <w:t>(</w:t>
      </w:r>
      <w:r w:rsidR="002A1B4F">
        <w:rPr>
          <w:rFonts w:eastAsia="新細明體"/>
        </w:rPr>
        <w:t>2.</w:t>
      </w:r>
      <w:r w:rsidR="0076316A">
        <w:rPr>
          <w:rFonts w:eastAsia="新細明體"/>
        </w:rPr>
        <w:t>27)</w:t>
      </w:r>
      <w:r w:rsidR="00650CB3">
        <w:rPr>
          <w:rFonts w:eastAsia="新細明體"/>
        </w:rPr>
        <w:t xml:space="preserve"> matches the following equation:</w:t>
      </w:r>
    </w:p>
    <w:p w14:paraId="529BA628" w14:textId="07770C55" w:rsidR="00650CB3" w:rsidRDefault="0056778B" w:rsidP="0056778B">
      <w:pPr>
        <w:tabs>
          <w:tab w:val="left" w:pos="8364"/>
        </w:tabs>
        <w:spacing w:line="360" w:lineRule="auto"/>
        <w:jc w:val="center"/>
        <w:rPr>
          <w:rFonts w:eastAsia="新細明體"/>
        </w:rPr>
      </w:pPr>
      <w:r>
        <w:rPr>
          <w:rFonts w:eastAsia="新細明體"/>
        </w:rPr>
        <w:t xml:space="preserve">                </w:t>
      </w:r>
      <w:r w:rsidRPr="0056778B">
        <w:rPr>
          <w:rFonts w:eastAsia="新細明體"/>
          <w:position w:val="-66"/>
        </w:rPr>
        <w:object w:dxaOrig="3860" w:dyaOrig="1480" w14:anchorId="0F003220">
          <v:shape id="_x0000_i1093" type="#_x0000_t75" style="width:193.5pt;height:74.05pt" o:ole="">
            <v:imagedata r:id="rId157" o:title=""/>
          </v:shape>
          <o:OLEObject Type="Embed" ProgID="Equation.DSMT4" ShapeID="_x0000_i1093" DrawAspect="Content" ObjectID="_1721732043" r:id="rId158"/>
        </w:object>
      </w:r>
      <w:r>
        <w:rPr>
          <w:rFonts w:eastAsia="新細明體"/>
        </w:rPr>
        <w:t xml:space="preserve">        </w:t>
      </w:r>
      <w:r>
        <w:rPr>
          <w:rFonts w:eastAsia="新細明體"/>
        </w:rPr>
        <w:tab/>
      </w:r>
      <w:r w:rsidR="00650CB3">
        <w:rPr>
          <w:rFonts w:eastAsia="新細明體"/>
        </w:rPr>
        <w:t>(</w:t>
      </w:r>
      <w:r w:rsidR="002A1B4F">
        <w:rPr>
          <w:rFonts w:eastAsia="新細明體"/>
        </w:rPr>
        <w:t>2.</w:t>
      </w:r>
      <w:r w:rsidR="00650CB3">
        <w:rPr>
          <w:rFonts w:eastAsia="新細明體"/>
        </w:rPr>
        <w:t>2</w:t>
      </w:r>
      <w:r w:rsidR="0076316A">
        <w:rPr>
          <w:rFonts w:eastAsia="新細明體"/>
        </w:rPr>
        <w:t>8</w:t>
      </w:r>
      <w:r w:rsidR="00650CB3">
        <w:rPr>
          <w:rFonts w:eastAsia="新細明體"/>
        </w:rPr>
        <w:t>)</w:t>
      </w:r>
    </w:p>
    <w:p w14:paraId="08B4D7FB" w14:textId="415E83A6" w:rsidR="00650CB3" w:rsidRDefault="00650CB3" w:rsidP="00112E5A">
      <w:pPr>
        <w:tabs>
          <w:tab w:val="left" w:pos="4253"/>
          <w:tab w:val="left" w:pos="4395"/>
          <w:tab w:val="left" w:pos="4820"/>
          <w:tab w:val="left" w:pos="5387"/>
        </w:tabs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 xml:space="preserve">where </w:t>
      </w:r>
      <w:r w:rsidRPr="0056778B">
        <w:rPr>
          <w:rFonts w:eastAsia="新細明體"/>
          <w:i/>
        </w:rPr>
        <w:t>p</w:t>
      </w:r>
      <w:r>
        <w:rPr>
          <w:rFonts w:eastAsia="新細明體"/>
        </w:rPr>
        <w:t xml:space="preserve"> and </w:t>
      </w:r>
      <w:r w:rsidRPr="0056778B">
        <w:rPr>
          <w:rFonts w:eastAsia="新細明體"/>
          <w:i/>
        </w:rPr>
        <w:t>q</w:t>
      </w:r>
      <w:r>
        <w:rPr>
          <w:rFonts w:eastAsia="新細明體"/>
        </w:rPr>
        <w:t xml:space="preserve"> are two pixels</w:t>
      </w:r>
      <w:r w:rsidR="0056778B">
        <w:rPr>
          <w:rFonts w:eastAsia="新細明體"/>
        </w:rPr>
        <w:t>,</w:t>
      </w:r>
      <w:r>
        <w:rPr>
          <w:rFonts w:eastAsia="新細明體"/>
        </w:rPr>
        <w:t xml:space="preserve"> </w:t>
      </w:r>
      <w:r w:rsidR="00CB4DE4">
        <w:rPr>
          <w:rFonts w:eastAsia="新細明體"/>
          <w:i/>
        </w:rPr>
        <w:t>W</w:t>
      </w:r>
      <w:r>
        <w:rPr>
          <w:rFonts w:eastAsia="新細明體"/>
        </w:rPr>
        <w:t>(</w:t>
      </w:r>
      <w:r w:rsidRPr="0056778B">
        <w:rPr>
          <w:rFonts w:eastAsia="新細明體"/>
          <w:i/>
        </w:rPr>
        <w:t>p</w:t>
      </w:r>
      <w:r>
        <w:rPr>
          <w:rFonts w:eastAsia="新細明體"/>
        </w:rPr>
        <w:t xml:space="preserve">, </w:t>
      </w:r>
      <w:r w:rsidRPr="0056778B">
        <w:rPr>
          <w:rFonts w:eastAsia="新細明體"/>
          <w:i/>
        </w:rPr>
        <w:t>q</w:t>
      </w:r>
      <w:r>
        <w:rPr>
          <w:rFonts w:eastAsia="新細明體"/>
        </w:rPr>
        <w:t xml:space="preserve">) is the </w:t>
      </w:r>
      <w:r w:rsidR="00EB732C">
        <w:rPr>
          <w:rFonts w:eastAsia="新細明體"/>
        </w:rPr>
        <w:t>similarity</w:t>
      </w:r>
      <w:r>
        <w:rPr>
          <w:rFonts w:eastAsia="新細明體"/>
        </w:rPr>
        <w:t xml:space="preserve"> between them</w:t>
      </w:r>
      <w:r w:rsidR="0056778B">
        <w:rPr>
          <w:rFonts w:eastAsia="新細明體"/>
        </w:rPr>
        <w:t>,</w:t>
      </w:r>
      <w:r>
        <w:rPr>
          <w:rFonts w:eastAsia="新細明體"/>
        </w:rPr>
        <w:t xml:space="preserve"> </w:t>
      </w:r>
      <m:oMath>
        <m:sSub>
          <m:sSubPr>
            <m:ctrlPr>
              <w:rPr>
                <w:rFonts w:ascii="Cambria Math" w:eastAsia="新細明體" w:hAnsi="Cambria Math"/>
                <w:i/>
              </w:rPr>
            </m:ctrlPr>
          </m:sSubPr>
          <m:e>
            <m:r>
              <w:rPr>
                <w:rFonts w:ascii="Cambria Math" w:eastAsia="新細明體" w:hAnsi="Cambria Math"/>
              </w:rPr>
              <m:t>π</m:t>
            </m:r>
          </m:e>
          <m:sub>
            <m:r>
              <w:rPr>
                <w:rFonts w:ascii="Cambria Math" w:eastAsia="新細明體" w:hAnsi="Cambria Math"/>
              </w:rPr>
              <m:t>k</m:t>
            </m:r>
          </m:sub>
        </m:sSub>
      </m:oMath>
      <w:r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denotes </w:t>
      </w:r>
      <w:r w:rsidR="003F4062">
        <w:rPr>
          <w:rFonts w:eastAsia="新細明體"/>
        </w:rPr>
        <w:t xml:space="preserve">the </w:t>
      </w:r>
      <w:r w:rsidRPr="003F4062">
        <w:rPr>
          <w:rFonts w:eastAsia="新細明體"/>
          <w:i/>
        </w:rPr>
        <w:t>k</w:t>
      </w:r>
      <w:r w:rsidRPr="003F4062">
        <w:rPr>
          <w:rFonts w:eastAsia="新細明體"/>
          <w:vertAlign w:val="superscript"/>
        </w:rPr>
        <w:t>th</w:t>
      </w:r>
      <w:r>
        <w:rPr>
          <w:rFonts w:eastAsia="新細明體"/>
        </w:rPr>
        <w:t xml:space="preserve"> cluster</w:t>
      </w:r>
      <w:r w:rsidR="00081E85">
        <w:rPr>
          <w:rFonts w:eastAsia="新細明體"/>
        </w:rPr>
        <w:t xml:space="preserve"> </w:t>
      </w:r>
      <w:r w:rsidR="003F4062">
        <w:rPr>
          <w:rFonts w:eastAsia="新細明體"/>
        </w:rPr>
        <w:t>(group)</w:t>
      </w:r>
      <w:r w:rsidR="00116AAB">
        <w:rPr>
          <w:rFonts w:eastAsia="新細明體"/>
        </w:rPr>
        <w:t xml:space="preserve">, </w:t>
      </w:r>
      <w:r w:rsidR="003F4062" w:rsidRPr="003F4062">
        <w:rPr>
          <w:rFonts w:eastAsia="新細明體"/>
          <w:i/>
        </w:rPr>
        <w:t>K</w:t>
      </w:r>
      <w:r w:rsidR="003F4062">
        <w:rPr>
          <w:rFonts w:eastAsia="新細明體"/>
        </w:rPr>
        <w:t xml:space="preserve"> </w:t>
      </w:r>
      <w:r w:rsidR="003F4062">
        <w:rPr>
          <w:rFonts w:eastAsia="新細明體" w:hint="eastAsia"/>
        </w:rPr>
        <w:t>i</w:t>
      </w:r>
      <w:r w:rsidR="003F4062">
        <w:rPr>
          <w:rFonts w:eastAsia="新細明體"/>
        </w:rPr>
        <w:t xml:space="preserve">s the number of clusters, </w:t>
      </w:r>
      <w:r w:rsidR="00116AAB">
        <w:rPr>
          <w:rFonts w:eastAsia="新細明體"/>
        </w:rPr>
        <w:t xml:space="preserve">and V denotes the set of </w:t>
      </w:r>
      <w:r w:rsidR="003F4062">
        <w:rPr>
          <w:rFonts w:eastAsia="新細明體"/>
        </w:rPr>
        <w:t>all</w:t>
      </w:r>
      <w:r w:rsidR="00116AAB">
        <w:rPr>
          <w:rFonts w:eastAsia="新細明體"/>
        </w:rPr>
        <w:t xml:space="preserve"> clusters</w:t>
      </w:r>
      <w:r w:rsidR="00081E85">
        <w:rPr>
          <w:rFonts w:eastAsia="新細明體"/>
        </w:rPr>
        <w:t>.</w:t>
      </w:r>
      <w:r w:rsidR="00167082">
        <w:rPr>
          <w:rFonts w:eastAsia="新細明體"/>
        </w:rPr>
        <w:t xml:space="preserve"> </w:t>
      </w:r>
      <w:r w:rsidR="00167082">
        <w:rPr>
          <w:rFonts w:eastAsia="新細明體" w:hint="eastAsia"/>
        </w:rPr>
        <w:t>Th</w:t>
      </w:r>
      <w:r w:rsidR="00167082">
        <w:rPr>
          <w:rFonts w:eastAsia="新細明體"/>
        </w:rPr>
        <w:t xml:space="preserve">us, minimizing the objective function of Normalized Cuts </w:t>
      </w:r>
      <w:proofErr w:type="spellStart"/>
      <w:r w:rsidR="00167082" w:rsidRPr="00CB4DE4">
        <w:rPr>
          <w:rFonts w:eastAsia="新細明體"/>
          <w:i/>
        </w:rPr>
        <w:t>Ncut</w:t>
      </w:r>
      <w:proofErr w:type="spellEnd"/>
      <w:r w:rsidR="00167082">
        <w:rPr>
          <w:rFonts w:eastAsia="新細明體"/>
        </w:rPr>
        <w:t xml:space="preserve"> is equivalent to </w:t>
      </w:r>
      <w:r w:rsidR="00167082" w:rsidRPr="003F4062">
        <w:rPr>
          <w:rFonts w:eastAsia="新細明體"/>
          <w:color w:val="0000FF"/>
        </w:rPr>
        <w:t xml:space="preserve">maximizing </w:t>
      </w:r>
      <w:proofErr w:type="spellStart"/>
      <w:r w:rsidR="00167082" w:rsidRPr="003F4062">
        <w:rPr>
          <w:rFonts w:eastAsia="新細明體"/>
          <w:color w:val="0000FF"/>
        </w:rPr>
        <w:t>F</w:t>
      </w:r>
      <w:r w:rsidR="00167082" w:rsidRPr="003F4062">
        <w:rPr>
          <w:rFonts w:eastAsia="新細明體"/>
          <w:color w:val="0000FF"/>
          <w:vertAlign w:val="subscript"/>
        </w:rPr>
        <w:t>Ncuts</w:t>
      </w:r>
      <w:proofErr w:type="spellEnd"/>
      <w:r w:rsidR="00167082">
        <w:rPr>
          <w:rFonts w:eastAsia="新細明體"/>
        </w:rPr>
        <w:t xml:space="preserve"> defined in </w:t>
      </w:r>
      <w:r w:rsidR="00CB4DE4">
        <w:rPr>
          <w:rFonts w:eastAsia="新細明體"/>
        </w:rPr>
        <w:t xml:space="preserve">Eq. </w:t>
      </w:r>
      <w:r w:rsidR="00167082">
        <w:rPr>
          <w:rFonts w:eastAsia="新細明體"/>
        </w:rPr>
        <w:t xml:space="preserve">(2.28). </w:t>
      </w:r>
      <w:r w:rsidR="0056480E">
        <w:rPr>
          <w:rFonts w:eastAsia="新細明體"/>
        </w:rPr>
        <w:t>T</w:t>
      </w:r>
      <w:r w:rsidR="004F718E">
        <w:rPr>
          <w:rFonts w:eastAsia="新細明體"/>
        </w:rPr>
        <w:t xml:space="preserve">he objective function of weighted </w:t>
      </w:r>
      <w:r w:rsidR="004F718E" w:rsidRPr="003F4062">
        <w:rPr>
          <w:rFonts w:eastAsia="新細明體"/>
          <w:i/>
        </w:rPr>
        <w:t>K</w:t>
      </w:r>
      <w:r w:rsidR="004F718E">
        <w:rPr>
          <w:rFonts w:eastAsia="新細明體"/>
        </w:rPr>
        <w:t>-means is defined as:</w:t>
      </w:r>
    </w:p>
    <w:p w14:paraId="7579F93E" w14:textId="22BC888A" w:rsidR="004F718E" w:rsidRDefault="003F4062" w:rsidP="003F4062">
      <w:pPr>
        <w:tabs>
          <w:tab w:val="left" w:pos="8364"/>
        </w:tabs>
        <w:spacing w:line="360" w:lineRule="auto"/>
        <w:jc w:val="center"/>
        <w:rPr>
          <w:rFonts w:eastAsia="新細明體"/>
        </w:rPr>
      </w:pPr>
      <w:r>
        <w:rPr>
          <w:rFonts w:eastAsia="新細明體"/>
        </w:rPr>
        <w:t xml:space="preserve">               </w:t>
      </w:r>
      <w:r w:rsidRPr="003F4062">
        <w:rPr>
          <w:rFonts w:eastAsia="新細明體"/>
          <w:position w:val="-116"/>
        </w:rPr>
        <w:object w:dxaOrig="4280" w:dyaOrig="2480" w14:anchorId="78D42EA8">
          <v:shape id="_x0000_i1094" type="#_x0000_t75" style="width:214.3pt;height:123.85pt" o:ole="">
            <v:imagedata r:id="rId159" o:title=""/>
          </v:shape>
          <o:OLEObject Type="Embed" ProgID="Equation.DSMT4" ShapeID="_x0000_i1094" DrawAspect="Content" ObjectID="_1721732044" r:id="rId160"/>
        </w:object>
      </w:r>
      <w:r>
        <w:rPr>
          <w:rFonts w:eastAsia="新細明體"/>
        </w:rPr>
        <w:tab/>
      </w:r>
      <w:r w:rsidR="004F718E">
        <w:rPr>
          <w:rFonts w:eastAsia="新細明體"/>
        </w:rPr>
        <w:t>(</w:t>
      </w:r>
      <w:r w:rsidR="002A1B4F">
        <w:rPr>
          <w:rFonts w:eastAsia="新細明體"/>
        </w:rPr>
        <w:t>2.29</w:t>
      </w:r>
      <w:r w:rsidR="004F718E">
        <w:rPr>
          <w:rFonts w:eastAsia="新細明體"/>
        </w:rPr>
        <w:t>)</w:t>
      </w:r>
    </w:p>
    <w:p w14:paraId="3E94FDF6" w14:textId="3FF2EBDB" w:rsidR="004F718E" w:rsidRDefault="004F718E" w:rsidP="003F4062">
      <w:pPr>
        <w:spacing w:line="360" w:lineRule="auto"/>
        <w:jc w:val="both"/>
      </w:pPr>
      <w:r>
        <w:rPr>
          <w:rFonts w:eastAsia="新細明體"/>
        </w:rPr>
        <w:t xml:space="preserve">where </w:t>
      </w:r>
      <w:r w:rsidR="00EB732C">
        <w:rPr>
          <w:rFonts w:eastAsia="新細明體"/>
        </w:rPr>
        <w:t xml:space="preserve">|| </w:t>
      </w:r>
      <w:r w:rsidR="003F4062">
        <w:rPr>
          <w:rFonts w:eastAsia="新細明體"/>
        </w:rPr>
        <w:t xml:space="preserve">|| </w:t>
      </w:r>
      <w:r w:rsidR="00EB732C">
        <w:rPr>
          <w:rFonts w:eastAsia="新細明體"/>
        </w:rPr>
        <w:t xml:space="preserve">denotes </w:t>
      </w:r>
      <w:r w:rsidR="003F4062">
        <w:rPr>
          <w:rFonts w:eastAsia="新細明體"/>
        </w:rPr>
        <w:t xml:space="preserve">the </w:t>
      </w:r>
      <w:r w:rsidR="00EB732C" w:rsidRPr="003F4062">
        <w:rPr>
          <w:rFonts w:eastAsia="新細明體"/>
          <w:i/>
        </w:rPr>
        <w:t>L</w:t>
      </w:r>
      <w:r w:rsidR="00EB732C" w:rsidRPr="003F4062">
        <w:rPr>
          <w:rFonts w:eastAsia="新細明體"/>
          <w:vertAlign w:val="subscript"/>
        </w:rPr>
        <w:t>2</w:t>
      </w:r>
      <w:r w:rsidR="00EB732C">
        <w:rPr>
          <w:rFonts w:eastAsia="新細明體"/>
        </w:rPr>
        <w:t xml:space="preserve">-norm, </w:t>
      </w:r>
      <w:r w:rsidR="00A13967" w:rsidRPr="003F4062">
        <w:rPr>
          <w:rFonts w:eastAsia="新細明體"/>
          <w:i/>
        </w:rPr>
        <w:t>w</w:t>
      </w:r>
      <w:r w:rsidR="00A13967">
        <w:rPr>
          <w:rFonts w:eastAsia="新細明體"/>
        </w:rPr>
        <w:t>(</w:t>
      </w:r>
      <w:r w:rsidR="00A13967" w:rsidRPr="003F4062">
        <w:rPr>
          <w:rFonts w:eastAsia="新細明體"/>
          <w:i/>
        </w:rPr>
        <w:t>p</w:t>
      </w:r>
      <w:r w:rsidR="00A13967">
        <w:rPr>
          <w:rFonts w:eastAsia="新細明體"/>
        </w:rPr>
        <w:t xml:space="preserve">) is the weight </w:t>
      </w:r>
      <w:r w:rsidR="00EB732C">
        <w:rPr>
          <w:rFonts w:eastAsia="新細明體"/>
        </w:rPr>
        <w:t xml:space="preserve">value </w:t>
      </w:r>
      <w:r w:rsidR="00CB4DE4">
        <w:rPr>
          <w:rFonts w:eastAsia="新細明體"/>
        </w:rPr>
        <w:t xml:space="preserve">defined in Eq. (2.31) and </w:t>
      </w:r>
      <w:r w:rsidR="00A13967">
        <w:rPr>
          <w:rFonts w:eastAsia="新細明體"/>
        </w:rPr>
        <w:t>assigned to data point</w:t>
      </w:r>
      <w:r w:rsidR="008246A3">
        <w:rPr>
          <w:rFonts w:eastAsia="新細明體"/>
        </w:rPr>
        <w:t xml:space="preserve"> </w:t>
      </w:r>
      <w:r w:rsidR="008246A3">
        <w:t>(pixel)</w:t>
      </w:r>
      <w:r w:rsidR="00A13967">
        <w:rPr>
          <w:rFonts w:eastAsia="新細明體"/>
        </w:rPr>
        <w:t xml:space="preserve"> </w:t>
      </w:r>
      <w:r w:rsidR="00A13967" w:rsidRPr="003F4062">
        <w:rPr>
          <w:rFonts w:eastAsia="新細明體"/>
          <w:i/>
        </w:rPr>
        <w:t>p</w:t>
      </w:r>
      <w:r w:rsidR="00561F32">
        <w:rPr>
          <w:rFonts w:eastAsia="新細明體"/>
        </w:rPr>
        <w:t>,</w:t>
      </w:r>
      <w:r w:rsidR="00A13967">
        <w:rPr>
          <w:rFonts w:eastAsia="新細明體"/>
        </w:rPr>
        <w:t xml:space="preserve"> </w:t>
      </w:r>
      <w:r w:rsidR="003F4062" w:rsidRPr="003F4062">
        <w:rPr>
          <w:position w:val="-10"/>
        </w:rPr>
        <w:object w:dxaOrig="540" w:dyaOrig="320" w14:anchorId="420BE768">
          <v:shape id="_x0000_i1095" type="#_x0000_t75" style="width:27.65pt;height:16.05pt" o:ole="">
            <v:imagedata r:id="rId161" o:title=""/>
          </v:shape>
          <o:OLEObject Type="Embed" ProgID="Equation.DSMT4" ShapeID="_x0000_i1095" DrawAspect="Content" ObjectID="_1721732045" r:id="rId162"/>
        </w:object>
      </w:r>
      <w:r w:rsidR="00A13967">
        <w:t xml:space="preserve"> is the kernel function mapping </w:t>
      </w:r>
      <w:r w:rsidR="00A13967" w:rsidRPr="003F4062">
        <w:rPr>
          <w:i/>
        </w:rPr>
        <w:t>p</w:t>
      </w:r>
      <w:r w:rsidR="00A13967">
        <w:t xml:space="preserve"> to a higher dimensional feature space </w:t>
      </w:r>
      <w:r w:rsidR="00561F32">
        <w:t>to</w:t>
      </w:r>
      <w:r w:rsidR="00A13967">
        <w:t xml:space="preserve"> improv</w:t>
      </w:r>
      <w:r w:rsidR="00561F32">
        <w:t>e</w:t>
      </w:r>
      <w:r w:rsidR="00A13967">
        <w:t xml:space="preserve"> linear </w:t>
      </w:r>
      <w:proofErr w:type="spellStart"/>
      <w:r w:rsidR="00A13967">
        <w:t>separability</w:t>
      </w:r>
      <w:proofErr w:type="spellEnd"/>
      <w:r w:rsidR="00A13967">
        <w:t xml:space="preserve">, and </w:t>
      </w:r>
      <w:proofErr w:type="spellStart"/>
      <w:r w:rsidR="00A13967" w:rsidRPr="003F4062">
        <w:rPr>
          <w:i/>
        </w:rPr>
        <w:t>m</w:t>
      </w:r>
      <w:r w:rsidR="00A13967" w:rsidRPr="003F4062">
        <w:rPr>
          <w:i/>
          <w:vertAlign w:val="subscript"/>
        </w:rPr>
        <w:t>k</w:t>
      </w:r>
      <w:proofErr w:type="spellEnd"/>
      <w:r w:rsidR="00A13967">
        <w:t xml:space="preserve"> is the center of </w:t>
      </w:r>
      <m:oMath>
        <m:sSub>
          <m:sSubPr>
            <m:ctrlPr>
              <w:rPr>
                <w:rFonts w:ascii="Cambria Math" w:eastAsia="新細明體" w:hAnsi="Cambria Math"/>
                <w:i/>
              </w:rPr>
            </m:ctrlPr>
          </m:sSubPr>
          <m:e>
            <m:r>
              <w:rPr>
                <w:rFonts w:ascii="Cambria Math" w:eastAsia="新細明體" w:hAnsi="Cambria Math"/>
              </w:rPr>
              <m:t>π</m:t>
            </m:r>
          </m:e>
          <m:sub>
            <m:r>
              <w:rPr>
                <w:rFonts w:ascii="Cambria Math" w:eastAsia="新細明體" w:hAnsi="Cambria Math"/>
              </w:rPr>
              <m:t>k</m:t>
            </m:r>
          </m:sub>
        </m:sSub>
      </m:oMath>
      <w:r w:rsidR="00A13967">
        <w:rPr>
          <w:rFonts w:hint="eastAsia"/>
        </w:rPr>
        <w:t xml:space="preserve"> </w:t>
      </w:r>
      <w:r w:rsidR="00A13967">
        <w:t>in the feature space.</w:t>
      </w:r>
    </w:p>
    <w:p w14:paraId="533BE0C3" w14:textId="71581DF8" w:rsidR="008246A3" w:rsidRDefault="008246A3" w:rsidP="008246A3">
      <w:pPr>
        <w:spacing w:line="360" w:lineRule="auto"/>
        <w:ind w:firstLineChars="200" w:firstLine="480"/>
      </w:pPr>
      <w:r>
        <w:t xml:space="preserve">Li </w:t>
      </w:r>
      <w:r w:rsidRPr="003F4062">
        <w:rPr>
          <w:i/>
        </w:rPr>
        <w:t>et al.</w:t>
      </w:r>
      <w:r>
        <w:t xml:space="preserve"> </w:t>
      </w:r>
      <w:r w:rsidR="003F4062">
        <w:t xml:space="preserve">[16] </w:t>
      </w:r>
      <w:r>
        <w:t xml:space="preserve">proposed that optimizing objective functions of weighted </w:t>
      </w:r>
      <w:r w:rsidRPr="003F4062">
        <w:rPr>
          <w:i/>
        </w:rPr>
        <w:t>K</w:t>
      </w:r>
      <w:r>
        <w:t xml:space="preserve">-means </w:t>
      </w:r>
      <w:proofErr w:type="spellStart"/>
      <w:r w:rsidRPr="003F4062">
        <w:rPr>
          <w:i/>
        </w:rPr>
        <w:t>F</w:t>
      </w:r>
      <w:r w:rsidRPr="003F4062">
        <w:rPr>
          <w:i/>
          <w:vertAlign w:val="subscript"/>
        </w:rPr>
        <w:t>k</w:t>
      </w:r>
      <w:proofErr w:type="spellEnd"/>
      <w:r>
        <w:rPr>
          <w:vertAlign w:val="subscript"/>
        </w:rPr>
        <w:t>-</w:t>
      </w:r>
      <w:r w:rsidRPr="003F4062">
        <w:rPr>
          <w:i/>
          <w:vertAlign w:val="subscript"/>
        </w:rPr>
        <w:t>m</w:t>
      </w:r>
      <w:r>
        <w:t xml:space="preserve"> and Normalized Cuts </w:t>
      </w:r>
      <w:proofErr w:type="spellStart"/>
      <w:r>
        <w:t>Ncuts</w:t>
      </w:r>
      <w:proofErr w:type="spellEnd"/>
      <w:r>
        <w:t xml:space="preserve"> is </w:t>
      </w:r>
      <w:r w:rsidR="002A1B4F">
        <w:t xml:space="preserve">mathematically equivalent if </w:t>
      </w:r>
      <w:r w:rsidR="00CB4DE4">
        <w:t xml:space="preserve">Eq. </w:t>
      </w:r>
      <w:r w:rsidR="002A1B4F">
        <w:t xml:space="preserve">(2.30) and </w:t>
      </w:r>
      <w:r w:rsidR="00CB4DE4">
        <w:t xml:space="preserve">Eq. </w:t>
      </w:r>
      <w:r w:rsidR="002A1B4F">
        <w:t>(2.31</w:t>
      </w:r>
      <w:r>
        <w:t>) hold:</w:t>
      </w:r>
      <w:r w:rsidR="00561F32">
        <w:t xml:space="preserve">   </w:t>
      </w:r>
    </w:p>
    <w:p w14:paraId="1A3157FD" w14:textId="6B925B7A" w:rsidR="008246A3" w:rsidRDefault="00561F32" w:rsidP="00561F32">
      <w:pPr>
        <w:tabs>
          <w:tab w:val="left" w:pos="8364"/>
        </w:tabs>
        <w:spacing w:line="360" w:lineRule="auto"/>
        <w:jc w:val="center"/>
      </w:pPr>
      <w:r>
        <w:t xml:space="preserve">            </w:t>
      </w:r>
      <w:r w:rsidRPr="00561F32">
        <w:rPr>
          <w:position w:val="-12"/>
        </w:rPr>
        <w:object w:dxaOrig="5539" w:dyaOrig="400" w14:anchorId="12B31935">
          <v:shape id="_x0000_i1096" type="#_x0000_t75" style="width:276.75pt;height:20.15pt" o:ole="">
            <v:imagedata r:id="rId163" o:title=""/>
          </v:shape>
          <o:OLEObject Type="Embed" ProgID="Equation.DSMT4" ShapeID="_x0000_i1096" DrawAspect="Content" ObjectID="_1721732046" r:id="rId164"/>
        </w:object>
      </w:r>
      <w:r>
        <w:tab/>
      </w:r>
      <w:r w:rsidR="008246A3">
        <w:t>(</w:t>
      </w:r>
      <w:r w:rsidR="002A1B4F">
        <w:t>2.30</w:t>
      </w:r>
      <w:r w:rsidR="008246A3">
        <w:t>)</w:t>
      </w:r>
    </w:p>
    <w:p w14:paraId="67A2FA5A" w14:textId="3E4F01F6" w:rsidR="008246A3" w:rsidRDefault="00561F32" w:rsidP="00561F32">
      <w:pPr>
        <w:tabs>
          <w:tab w:val="left" w:pos="8364"/>
        </w:tabs>
        <w:spacing w:line="360" w:lineRule="auto"/>
        <w:jc w:val="both"/>
        <w:rPr>
          <w:rFonts w:eastAsia="新細明體"/>
        </w:rPr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eastAsia="新細明體"/>
        </w:rPr>
        <w:t xml:space="preserve">  </w:t>
      </w:r>
      <w:r>
        <w:t xml:space="preserve">   </w:t>
      </w:r>
      <w:r w:rsidRPr="00561F32">
        <w:rPr>
          <w:position w:val="-40"/>
        </w:rPr>
        <w:object w:dxaOrig="3600" w:dyaOrig="720" w14:anchorId="6B5C5A85">
          <v:shape id="_x0000_i1097" type="#_x0000_t75" style="width:180.5pt;height:36.15pt" o:ole="">
            <v:imagedata r:id="rId165" o:title=""/>
          </v:shape>
          <o:OLEObject Type="Embed" ProgID="Equation.DSMT4" ShapeID="_x0000_i1097" DrawAspect="Content" ObjectID="_1721732047" r:id="rId166"/>
        </w:object>
      </w:r>
      <w:r>
        <w:t xml:space="preserve">    </w:t>
      </w:r>
      <w:r>
        <w:tab/>
      </w:r>
      <w:r w:rsidR="008246A3">
        <w:rPr>
          <w:rFonts w:eastAsia="新細明體"/>
        </w:rPr>
        <w:t>(</w:t>
      </w:r>
      <w:r w:rsidR="002A1B4F">
        <w:rPr>
          <w:rFonts w:eastAsia="新細明體"/>
        </w:rPr>
        <w:t>2.31</w:t>
      </w:r>
      <w:r w:rsidR="008246A3">
        <w:rPr>
          <w:rFonts w:eastAsia="新細明體"/>
        </w:rPr>
        <w:t>)</w:t>
      </w:r>
    </w:p>
    <w:p w14:paraId="3707CE79" w14:textId="4272F45B" w:rsidR="008D34F0" w:rsidRDefault="00A97F2E" w:rsidP="0056480E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 xml:space="preserve">where V denotes the set of nodes (pixels). </w:t>
      </w:r>
      <w:r w:rsidR="008D34F0">
        <w:rPr>
          <w:rFonts w:eastAsia="新細明體"/>
        </w:rPr>
        <w:t xml:space="preserve">Eq. </w:t>
      </w:r>
      <w:r w:rsidR="00EB732C">
        <w:rPr>
          <w:rFonts w:eastAsia="新細明體"/>
        </w:rPr>
        <w:t>(</w:t>
      </w:r>
      <w:r w:rsidR="002A1B4F">
        <w:rPr>
          <w:rFonts w:eastAsia="新細明體"/>
        </w:rPr>
        <w:t>2.30</w:t>
      </w:r>
      <w:r w:rsidR="00EB732C">
        <w:rPr>
          <w:rFonts w:eastAsia="新細明體"/>
        </w:rPr>
        <w:t xml:space="preserve">) indicates that </w:t>
      </w:r>
      <w:r w:rsidR="00CB4DE4" w:rsidRPr="00CB4DE4">
        <w:rPr>
          <w:rFonts w:eastAsia="新細明體"/>
        </w:rPr>
        <w:t>the</w:t>
      </w:r>
      <w:r w:rsidR="00CB4DE4">
        <w:rPr>
          <w:rFonts w:eastAsia="新細明體"/>
        </w:rPr>
        <w:t xml:space="preserve"> similarity between pixel </w:t>
      </w:r>
      <w:r w:rsidR="00CB4DE4" w:rsidRPr="00CB4DE4">
        <w:rPr>
          <w:rFonts w:eastAsia="新細明體"/>
          <w:i/>
        </w:rPr>
        <w:t>p</w:t>
      </w:r>
      <w:r w:rsidR="00CB4DE4">
        <w:rPr>
          <w:rFonts w:eastAsia="新細明體"/>
        </w:rPr>
        <w:t xml:space="preserve"> and </w:t>
      </w:r>
      <w:r w:rsidR="00CB4DE4" w:rsidRPr="00CB4DE4">
        <w:rPr>
          <w:rFonts w:eastAsia="新細明體"/>
          <w:i/>
        </w:rPr>
        <w:t>q</w:t>
      </w:r>
      <w:r w:rsidR="00EB732C">
        <w:rPr>
          <w:rFonts w:eastAsia="新細明體"/>
        </w:rPr>
        <w:t xml:space="preserve"> can be computed by </w:t>
      </w:r>
      <w:r w:rsidR="00B121E7">
        <w:rPr>
          <w:rFonts w:eastAsia="新細明體"/>
        </w:rPr>
        <w:t xml:space="preserve">the </w:t>
      </w:r>
      <w:r w:rsidR="00EB732C">
        <w:rPr>
          <w:rFonts w:eastAsia="新細明體"/>
        </w:rPr>
        <w:t xml:space="preserve">weighted inner product in </w:t>
      </w:r>
      <w:r w:rsidR="00B121E7">
        <w:rPr>
          <w:rFonts w:eastAsia="新細明體"/>
        </w:rPr>
        <w:t>the</w:t>
      </w:r>
      <w:r w:rsidR="00EB732C">
        <w:rPr>
          <w:rFonts w:eastAsia="新細明體"/>
        </w:rPr>
        <w:t xml:space="preserve"> high dimensional feature space, </w:t>
      </w:r>
      <w:r w:rsidR="00EB732C">
        <w:rPr>
          <w:rFonts w:eastAsia="新細明體"/>
        </w:rPr>
        <w:lastRenderedPageBreak/>
        <w:t xml:space="preserve">and </w:t>
      </w:r>
      <w:r w:rsidR="00B121E7">
        <w:rPr>
          <w:rFonts w:eastAsia="新細明體"/>
        </w:rPr>
        <w:t xml:space="preserve">Eq. </w:t>
      </w:r>
      <w:r w:rsidR="00EB732C">
        <w:rPr>
          <w:rFonts w:eastAsia="新細明體"/>
        </w:rPr>
        <w:t>(</w:t>
      </w:r>
      <w:r w:rsidR="002A1B4F">
        <w:rPr>
          <w:rFonts w:eastAsia="新細明體"/>
        </w:rPr>
        <w:t>2.31</w:t>
      </w:r>
      <w:r w:rsidR="00EB732C">
        <w:rPr>
          <w:rFonts w:eastAsia="新細明體"/>
        </w:rPr>
        <w:t xml:space="preserve">) indicates that the weight of a pixel is the sum </w:t>
      </w:r>
      <w:r w:rsidR="0056480E">
        <w:rPr>
          <w:rFonts w:eastAsia="新細明體"/>
        </w:rPr>
        <w:t xml:space="preserve">of </w:t>
      </w:r>
      <w:r w:rsidR="000E04D7">
        <w:rPr>
          <w:rFonts w:eastAsia="新細明體"/>
        </w:rPr>
        <w:t>similaritie</w:t>
      </w:r>
      <w:r w:rsidR="00EB732C">
        <w:rPr>
          <w:rFonts w:eastAsia="新細明體"/>
        </w:rPr>
        <w:t xml:space="preserve">s between </w:t>
      </w:r>
      <w:r w:rsidR="000E04D7">
        <w:rPr>
          <w:rFonts w:eastAsia="新細明體"/>
        </w:rPr>
        <w:t xml:space="preserve">it and </w:t>
      </w:r>
      <w:r w:rsidR="0056480E">
        <w:rPr>
          <w:rFonts w:eastAsia="新細明體"/>
        </w:rPr>
        <w:t xml:space="preserve">all </w:t>
      </w:r>
      <w:r w:rsidR="000E04D7">
        <w:rPr>
          <w:rFonts w:eastAsia="新細明體"/>
        </w:rPr>
        <w:t xml:space="preserve">other </w:t>
      </w:r>
      <w:r w:rsidR="00EB732C">
        <w:rPr>
          <w:rFonts w:eastAsia="新細明體"/>
        </w:rPr>
        <w:t xml:space="preserve">pixels. </w:t>
      </w:r>
      <w:r w:rsidR="00B121E7">
        <w:rPr>
          <w:rFonts w:eastAsia="新細明體"/>
        </w:rPr>
        <w:t>The proof of the two equations is in [16].</w:t>
      </w:r>
    </w:p>
    <w:p w14:paraId="4B86A5E5" w14:textId="260F15F0" w:rsidR="00B82507" w:rsidRDefault="008D34F0" w:rsidP="008D34F0">
      <w:pPr>
        <w:spacing w:line="360" w:lineRule="auto"/>
        <w:ind w:firstLineChars="177" w:firstLine="425"/>
        <w:jc w:val="both"/>
      </w:pPr>
      <w:r>
        <w:t xml:space="preserve">The equivalence of minimizing </w:t>
      </w:r>
      <w:proofErr w:type="spellStart"/>
      <w:r>
        <w:t>F</w:t>
      </w:r>
      <w:r w:rsidRPr="00167082">
        <w:rPr>
          <w:vertAlign w:val="subscript"/>
        </w:rPr>
        <w:t>k</w:t>
      </w:r>
      <w:proofErr w:type="spellEnd"/>
      <w:r w:rsidRPr="00167082">
        <w:rPr>
          <w:vertAlign w:val="subscript"/>
        </w:rPr>
        <w:t>-m</w:t>
      </w:r>
      <w:r>
        <w:t xml:space="preserve"> and maximizing </w:t>
      </w:r>
      <w:proofErr w:type="spellStart"/>
      <w:r>
        <w:t>F</w:t>
      </w:r>
      <w:r w:rsidRPr="00167082">
        <w:rPr>
          <w:vertAlign w:val="subscript"/>
        </w:rPr>
        <w:t>Ncuts</w:t>
      </w:r>
      <w:proofErr w:type="spellEnd"/>
      <w:r>
        <w:t xml:space="preserve"> is proved as </w:t>
      </w:r>
      <w:proofErr w:type="gramStart"/>
      <w:r>
        <w:t>follows:.</w:t>
      </w:r>
      <w:proofErr w:type="gramEnd"/>
    </w:p>
    <w:p w14:paraId="5AA3177A" w14:textId="18141C93" w:rsidR="00561F32" w:rsidRDefault="00561F32" w:rsidP="00207E6E">
      <w:pPr>
        <w:spacing w:line="360" w:lineRule="auto"/>
        <w:jc w:val="center"/>
        <w:rPr>
          <w:rFonts w:eastAsia="新細明體"/>
        </w:rPr>
      </w:pPr>
      <w:r w:rsidRPr="00561F32">
        <w:rPr>
          <w:position w:val="-216"/>
        </w:rPr>
        <w:object w:dxaOrig="6900" w:dyaOrig="5240" w14:anchorId="7E1A4E59">
          <v:shape id="_x0000_i1098" type="#_x0000_t75" style="width:345.65pt;height:262.4pt" o:ole="">
            <v:imagedata r:id="rId167" o:title=""/>
          </v:shape>
          <o:OLEObject Type="Embed" ProgID="Equation.DSMT4" ShapeID="_x0000_i1098" DrawAspect="Content" ObjectID="_1721732048" r:id="rId168"/>
        </w:object>
      </w:r>
      <w:r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  </w:t>
      </w:r>
    </w:p>
    <w:p w14:paraId="5C076C5E" w14:textId="1C92C79C" w:rsidR="00207E6E" w:rsidRDefault="00207E6E" w:rsidP="00207E6E">
      <w:pPr>
        <w:spacing w:line="360" w:lineRule="auto"/>
        <w:jc w:val="right"/>
        <w:rPr>
          <w:rFonts w:eastAsia="新細明體"/>
        </w:rPr>
      </w:pPr>
      <w:r>
        <w:rPr>
          <w:rFonts w:eastAsia="新細明體"/>
        </w:rPr>
        <w:t>(</w:t>
      </w:r>
      <w:r w:rsidR="002A1B4F">
        <w:rPr>
          <w:rFonts w:eastAsia="新細明體"/>
        </w:rPr>
        <w:t>2.32</w:t>
      </w:r>
      <w:r>
        <w:rPr>
          <w:rFonts w:eastAsia="新細明體"/>
        </w:rPr>
        <w:t>)</w:t>
      </w:r>
    </w:p>
    <w:p w14:paraId="7752A4CD" w14:textId="30970900" w:rsidR="0056480E" w:rsidRDefault="00207E6E" w:rsidP="00AB58E3">
      <w:pPr>
        <w:spacing w:line="360" w:lineRule="auto"/>
        <w:jc w:val="both"/>
      </w:pPr>
      <w:r>
        <w:rPr>
          <w:rFonts w:eastAsia="新細明體"/>
        </w:rPr>
        <w:t xml:space="preserve">where </w:t>
      </w:r>
      <w:r w:rsidR="008D34F0" w:rsidRPr="008D34F0">
        <w:rPr>
          <w:rFonts w:eastAsia="新細明體"/>
          <w:position w:val="-18"/>
        </w:rPr>
        <w:object w:dxaOrig="3019" w:dyaOrig="480" w14:anchorId="2E9680A9">
          <v:shape id="_x0000_i1099" type="#_x0000_t75" style="width:150.5pt;height:23.9pt" o:ole="">
            <v:imagedata r:id="rId169" o:title=""/>
          </v:shape>
          <o:OLEObject Type="Embed" ProgID="Equation.DSMT4" ShapeID="_x0000_i1099" DrawAspect="Content" ObjectID="_1721732049" r:id="rId170"/>
        </w:object>
      </w:r>
      <w:r w:rsidR="008D34F0">
        <w:rPr>
          <w:rFonts w:eastAsia="新細明體"/>
        </w:rPr>
        <w:t xml:space="preserve"> </w:t>
      </w:r>
      <w:r>
        <w:t>is a constant independent of clustering results</w:t>
      </w:r>
      <w:r w:rsidR="0056480E">
        <w:t xml:space="preserve"> because the double summation includes all pixels in an image</w:t>
      </w:r>
      <w:r>
        <w:t>.</w:t>
      </w:r>
      <w:r w:rsidR="0056480E">
        <w:t xml:space="preserve"> </w:t>
      </w:r>
    </w:p>
    <w:p w14:paraId="7CFA200B" w14:textId="4C50C37C" w:rsidR="0056480E" w:rsidRDefault="0056480E" w:rsidP="00AB58E3">
      <w:pPr>
        <w:spacing w:line="360" w:lineRule="auto"/>
        <w:ind w:firstLineChars="200" w:firstLine="480"/>
        <w:jc w:val="both"/>
      </w:pPr>
      <w:r>
        <w:t xml:space="preserve">So far, the equivalence of </w:t>
      </w:r>
      <w:r>
        <w:rPr>
          <w:rFonts w:eastAsia="新細明體"/>
        </w:rPr>
        <w:t xml:space="preserve">minimizing </w:t>
      </w:r>
      <w:proofErr w:type="spellStart"/>
      <w:r>
        <w:rPr>
          <w:rFonts w:eastAsia="新細明體"/>
        </w:rPr>
        <w:t>Ncuts</w:t>
      </w:r>
      <w:proofErr w:type="spellEnd"/>
      <w:r>
        <w:rPr>
          <w:rFonts w:eastAsia="新細明體"/>
        </w:rPr>
        <w:t xml:space="preserve"> in [1] and maximizing </w:t>
      </w:r>
      <w:proofErr w:type="spellStart"/>
      <w:r>
        <w:rPr>
          <w:rFonts w:eastAsia="新細明體"/>
        </w:rPr>
        <w:t>F</w:t>
      </w:r>
      <w:r>
        <w:rPr>
          <w:rFonts w:eastAsia="新細明體"/>
          <w:vertAlign w:val="subscript"/>
        </w:rPr>
        <w:t>Ncuts</w:t>
      </w:r>
      <w:proofErr w:type="spellEnd"/>
      <w:r>
        <w:rPr>
          <w:rFonts w:eastAsia="新細明體"/>
        </w:rPr>
        <w:t xml:space="preserve"> and minimizing </w:t>
      </w:r>
      <w:proofErr w:type="spellStart"/>
      <w:r>
        <w:rPr>
          <w:rFonts w:eastAsia="新細明體"/>
        </w:rPr>
        <w:t>F</w:t>
      </w:r>
      <w:r w:rsidRPr="0056480E">
        <w:rPr>
          <w:rFonts w:eastAsia="新細明體"/>
          <w:vertAlign w:val="subscript"/>
        </w:rPr>
        <w:t>k</w:t>
      </w:r>
      <w:proofErr w:type="spellEnd"/>
      <w:r w:rsidRPr="0056480E">
        <w:rPr>
          <w:rFonts w:eastAsia="新細明體"/>
          <w:vertAlign w:val="subscript"/>
        </w:rPr>
        <w:t>-m</w:t>
      </w:r>
      <w:r>
        <w:rPr>
          <w:rFonts w:eastAsia="新細明體"/>
        </w:rPr>
        <w:t xml:space="preserve"> are proved by </w:t>
      </w:r>
      <w:r w:rsidR="00B121E7">
        <w:rPr>
          <w:rFonts w:eastAsia="新細明體"/>
        </w:rPr>
        <w:t xml:space="preserve">Eq. </w:t>
      </w:r>
      <w:r>
        <w:rPr>
          <w:rFonts w:eastAsia="新細明體"/>
        </w:rPr>
        <w:t>(</w:t>
      </w:r>
      <w:r w:rsidR="002A1B4F">
        <w:rPr>
          <w:rFonts w:eastAsia="新細明體"/>
        </w:rPr>
        <w:t>2.</w:t>
      </w:r>
      <w:r>
        <w:rPr>
          <w:rFonts w:eastAsia="新細明體"/>
        </w:rPr>
        <w:t>26)</w:t>
      </w:r>
      <w:r w:rsidR="00B121E7">
        <w:rPr>
          <w:rFonts w:eastAsia="新細明體"/>
        </w:rPr>
        <w:t xml:space="preserve"> </w:t>
      </w:r>
      <w:r>
        <w:rPr>
          <w:rFonts w:eastAsia="新細明體"/>
        </w:rPr>
        <w:t>-</w:t>
      </w:r>
      <w:r w:rsidR="00B121E7">
        <w:rPr>
          <w:rFonts w:eastAsia="新細明體"/>
        </w:rPr>
        <w:t xml:space="preserve"> Eq. </w:t>
      </w:r>
      <w:r>
        <w:rPr>
          <w:rFonts w:eastAsia="新細明體"/>
        </w:rPr>
        <w:t>(</w:t>
      </w:r>
      <w:r w:rsidR="002A1B4F">
        <w:rPr>
          <w:rFonts w:eastAsia="新細明體"/>
        </w:rPr>
        <w:t>2.32</w:t>
      </w:r>
      <w:r>
        <w:rPr>
          <w:rFonts w:eastAsia="新細明體"/>
        </w:rPr>
        <w:t xml:space="preserve">). In LSC, </w:t>
      </w:r>
      <w:r w:rsidR="005B1052">
        <w:t xml:space="preserve">w(p) is computed by </w:t>
      </w:r>
      <w:r w:rsidR="00B121E7">
        <w:t xml:space="preserve">Eq. </w:t>
      </w:r>
      <w:r w:rsidR="005B1052">
        <w:t>(</w:t>
      </w:r>
      <w:r w:rsidR="002A1B4F">
        <w:t>2.31</w:t>
      </w:r>
      <w:r w:rsidR="005B1052">
        <w:t xml:space="preserve">) with </w:t>
      </w:r>
      <w:r w:rsidR="008D34F0" w:rsidRPr="008D34F0">
        <w:rPr>
          <w:position w:val="-10"/>
        </w:rPr>
        <w:object w:dxaOrig="900" w:dyaOrig="320" w14:anchorId="5829FD8F">
          <v:shape id="_x0000_i1100" type="#_x0000_t75" style="width:45.05pt;height:16.05pt" o:ole="">
            <v:imagedata r:id="rId171" o:title=""/>
          </v:shape>
          <o:OLEObject Type="Embed" ProgID="Equation.DSMT4" ShapeID="_x0000_i1100" DrawAspect="Content" ObjectID="_1721732050" r:id="rId172"/>
        </w:object>
      </w:r>
      <w:r w:rsidR="00AB58E3">
        <w:t xml:space="preserve">, </w:t>
      </w:r>
      <w:r w:rsidR="008D34F0" w:rsidRPr="008D34F0">
        <w:rPr>
          <w:position w:val="-10"/>
        </w:rPr>
        <w:object w:dxaOrig="540" w:dyaOrig="320" w14:anchorId="7A9C6007">
          <v:shape id="_x0000_i1101" type="#_x0000_t75" style="width:27.65pt;height:16.05pt" o:ole="">
            <v:imagedata r:id="rId173" o:title=""/>
          </v:shape>
          <o:OLEObject Type="Embed" ProgID="Equation.DSMT4" ShapeID="_x0000_i1101" DrawAspect="Content" ObjectID="_1721732051" r:id="rId174"/>
        </w:object>
      </w:r>
      <w:r w:rsidR="00AB58E3">
        <w:t xml:space="preserve"> defined as follows</w:t>
      </w:r>
      <w:r w:rsidR="005B1052">
        <w:t xml:space="preserve"> to </w:t>
      </w:r>
      <w:r w:rsidR="008D34F0">
        <w:t xml:space="preserve">satisfy </w:t>
      </w:r>
      <w:r w:rsidR="00B121E7">
        <w:t xml:space="preserve">Eq. </w:t>
      </w:r>
      <w:r w:rsidR="005B1052">
        <w:t>(</w:t>
      </w:r>
      <w:r w:rsidR="002A1B4F">
        <w:t>2.30</w:t>
      </w:r>
      <w:r w:rsidR="005B1052">
        <w:t>)</w:t>
      </w:r>
      <w:r w:rsidR="00AB58E3">
        <w:t>:</w:t>
      </w:r>
    </w:p>
    <w:p w14:paraId="4F3C58DF" w14:textId="52D35BDB" w:rsidR="00AB58E3" w:rsidRDefault="00AB58E3" w:rsidP="00AB58E3">
      <w:pPr>
        <w:spacing w:line="360" w:lineRule="auto"/>
        <w:ind w:firstLineChars="200" w:firstLine="480"/>
        <w:jc w:val="center"/>
      </w:pPr>
      <w:r w:rsidRPr="00AB58E3">
        <w:rPr>
          <w:position w:val="-74"/>
        </w:rPr>
        <w:object w:dxaOrig="8580" w:dyaOrig="1640" w14:anchorId="10B1B70E">
          <v:shape id="_x0000_i1102" type="#_x0000_t75" style="width:428.95pt;height:81.9pt" o:ole="">
            <v:imagedata r:id="rId175" o:title=""/>
          </v:shape>
          <o:OLEObject Type="Embed" ProgID="Equation.DSMT4" ShapeID="_x0000_i1102" DrawAspect="Content" ObjectID="_1721732052" r:id="rId176"/>
        </w:object>
      </w:r>
    </w:p>
    <w:p w14:paraId="1177D560" w14:textId="310C5584" w:rsidR="00AB58E3" w:rsidRDefault="00AB58E3" w:rsidP="00AB58E3">
      <w:pPr>
        <w:spacing w:line="360" w:lineRule="auto"/>
        <w:ind w:firstLineChars="200" w:firstLine="480"/>
        <w:jc w:val="right"/>
      </w:pPr>
      <w:r>
        <w:t>(</w:t>
      </w:r>
      <w:r w:rsidR="002A1B4F">
        <w:t>2.33</w:t>
      </w:r>
      <w:r>
        <w:t>)</w:t>
      </w:r>
    </w:p>
    <w:p w14:paraId="5C2353F6" w14:textId="3A6CC053" w:rsidR="00AB58E3" w:rsidRDefault="00AB58E3" w:rsidP="00AB58E3">
      <w:pPr>
        <w:spacing w:line="360" w:lineRule="auto"/>
        <w:ind w:firstLineChars="200" w:firstLine="480"/>
      </w:pPr>
      <w:r w:rsidRPr="00AB58E3">
        <w:rPr>
          <w:position w:val="-116"/>
        </w:rPr>
        <w:object w:dxaOrig="7100" w:dyaOrig="2580" w14:anchorId="5444D61F">
          <v:shape id="_x0000_i1103" type="#_x0000_t75" style="width:356.95pt;height:131.05pt" o:ole="">
            <v:imagedata r:id="rId177" o:title=""/>
          </v:shape>
          <o:OLEObject Type="Embed" ProgID="Equation.DSMT4" ShapeID="_x0000_i1103" DrawAspect="Content" ObjectID="_1721732053" r:id="rId178"/>
        </w:object>
      </w:r>
    </w:p>
    <w:p w14:paraId="791AFB9A" w14:textId="0F6A2D6A" w:rsidR="00AB58E3" w:rsidRDefault="00AB58E3" w:rsidP="00AB58E3">
      <w:pPr>
        <w:spacing w:line="360" w:lineRule="auto"/>
        <w:ind w:firstLineChars="200" w:firstLine="480"/>
        <w:jc w:val="right"/>
      </w:pPr>
      <w:r>
        <w:t>(</w:t>
      </w:r>
      <w:r w:rsidR="002A1B4F">
        <w:t>2.34</w:t>
      </w:r>
      <w:r>
        <w:t>)</w:t>
      </w:r>
    </w:p>
    <w:p w14:paraId="003CF0AA" w14:textId="0DFCA86D" w:rsidR="005B1052" w:rsidRDefault="00603B1D" w:rsidP="009B769E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w</w:t>
      </w:r>
      <w:r w:rsidRPr="00735AA3">
        <w:rPr>
          <w:rFonts w:eastAsia="新細明體"/>
        </w:rPr>
        <w:t>here x, y, l, α, β denote positions</w:t>
      </w:r>
      <w:r>
        <w:rPr>
          <w:rFonts w:eastAsia="新細明體"/>
        </w:rPr>
        <w:t xml:space="preserve"> in coordinate space</w:t>
      </w:r>
      <w:r w:rsidRPr="00735AA3">
        <w:rPr>
          <w:rFonts w:eastAsia="新細明體"/>
        </w:rPr>
        <w:t xml:space="preserve"> and lab values in </w:t>
      </w:r>
      <w:r w:rsidR="00004560">
        <w:rPr>
          <w:rFonts w:eastAsia="新細明體"/>
        </w:rPr>
        <w:t xml:space="preserve">the </w:t>
      </w:r>
      <w:r w:rsidRPr="00735AA3">
        <w:rPr>
          <w:rFonts w:eastAsia="新細明體"/>
        </w:rPr>
        <w:t>CIELAB color space</w:t>
      </w:r>
      <w:r>
        <w:rPr>
          <w:rFonts w:eastAsia="新細明體"/>
        </w:rPr>
        <w:t>. Cs and Cc are parameters controlling the relative importance of spatial and color feature</w:t>
      </w:r>
      <w:r w:rsidR="00004560">
        <w:rPr>
          <w:rFonts w:eastAsia="新細明體"/>
        </w:rPr>
        <w:t>, respectively</w:t>
      </w:r>
      <w:r>
        <w:rPr>
          <w:rFonts w:eastAsia="新細明體"/>
        </w:rPr>
        <w:t>.</w:t>
      </w:r>
      <w:r w:rsidR="00B96CB1">
        <w:rPr>
          <w:rFonts w:eastAsia="新細明體"/>
        </w:rPr>
        <w:t xml:space="preserve"> The author used a custom similarity definition </w:t>
      </w:r>
      <w:r w:rsidR="00B96CB1" w:rsidRPr="00587EBA">
        <w:rPr>
          <w:position w:val="-12"/>
        </w:rPr>
        <w:object w:dxaOrig="1160" w:dyaOrig="400" w14:anchorId="3727457E">
          <v:shape id="_x0000_i1104" type="#_x0000_t75" style="width:58pt;height:20.15pt" o:ole="">
            <v:imagedata r:id="rId179" o:title=""/>
          </v:shape>
          <o:OLEObject Type="Embed" ProgID="Equation.DSMT4" ShapeID="_x0000_i1104" DrawAspect="Content" ObjectID="_1721732054" r:id="rId180"/>
        </w:object>
      </w:r>
      <w:r w:rsidR="00B96CB1">
        <w:rPr>
          <w:rFonts w:eastAsia="新細明體"/>
        </w:rPr>
        <w:t xml:space="preserve"> first, and defined </w:t>
      </w:r>
      <w:r w:rsidR="00327088">
        <w:t xml:space="preserve">others based on </w:t>
      </w:r>
      <w:r w:rsidR="00327088" w:rsidRPr="00587EBA">
        <w:rPr>
          <w:position w:val="-12"/>
        </w:rPr>
        <w:object w:dxaOrig="1160" w:dyaOrig="400" w14:anchorId="7D1F0286">
          <v:shape id="_x0000_i1105" type="#_x0000_t75" style="width:58pt;height:20.15pt" o:ole="">
            <v:imagedata r:id="rId179" o:title=""/>
          </v:shape>
          <o:OLEObject Type="Embed" ProgID="Equation.DSMT4" ShapeID="_x0000_i1105" DrawAspect="Content" ObjectID="_1721732055" r:id="rId181"/>
        </w:object>
      </w:r>
      <w:r w:rsidR="00327088">
        <w:t xml:space="preserve"> to meet Eq. (2.30) and Eq. (2.31).</w:t>
      </w:r>
    </w:p>
    <w:p w14:paraId="266D213D" w14:textId="729B880D" w:rsidR="003D4851" w:rsidRPr="00AF5E6A" w:rsidRDefault="003D4851" w:rsidP="003D4851">
      <w:pPr>
        <w:rPr>
          <w:rFonts w:eastAsia="新細明體"/>
          <w:color w:val="FF0000"/>
        </w:rPr>
      </w:pPr>
    </w:p>
    <w:p w14:paraId="43A0F8C0" w14:textId="1E0433D1" w:rsidR="00BF3601" w:rsidRPr="002A1B4F" w:rsidRDefault="00BF3601" w:rsidP="00EF1863">
      <w:pPr>
        <w:spacing w:line="360" w:lineRule="auto"/>
        <w:rPr>
          <w:rFonts w:eastAsia="新細明體"/>
          <w:b/>
        </w:rPr>
      </w:pPr>
      <w:r w:rsidRPr="002A1B4F">
        <w:rPr>
          <w:rFonts w:eastAsia="新細明體"/>
          <w:b/>
        </w:rPr>
        <w:t xml:space="preserve">The </w:t>
      </w:r>
      <w:r w:rsidR="00004560">
        <w:rPr>
          <w:rFonts w:eastAsia="新細明體"/>
          <w:b/>
        </w:rPr>
        <w:t xml:space="preserve">Linear Spectral Clustering (LSC) </w:t>
      </w:r>
      <w:r w:rsidRPr="002A1B4F">
        <w:rPr>
          <w:rFonts w:eastAsia="新細明體"/>
          <w:b/>
        </w:rPr>
        <w:t>Algorithm</w:t>
      </w:r>
    </w:p>
    <w:p w14:paraId="6E8BE21E" w14:textId="5F5227EA" w:rsidR="000645AC" w:rsidRDefault="000645AC" w:rsidP="00EF1863">
      <w:pPr>
        <w:spacing w:line="360" w:lineRule="auto"/>
        <w:rPr>
          <w:rFonts w:eastAsia="新細明體"/>
        </w:rPr>
      </w:pPr>
      <w:r w:rsidRPr="004B6684">
        <w:rPr>
          <w:rFonts w:eastAsia="新細明體"/>
          <w:b/>
        </w:rPr>
        <w:t>Input</w:t>
      </w:r>
      <w:r>
        <w:rPr>
          <w:rFonts w:eastAsia="新細明體"/>
        </w:rPr>
        <w:t xml:space="preserve">: image, </w:t>
      </w:r>
      <w:r w:rsidR="004B6684">
        <w:rPr>
          <w:rFonts w:eastAsia="新細明體"/>
        </w:rPr>
        <w:t>the value of</w:t>
      </w:r>
      <w:r>
        <w:rPr>
          <w:rFonts w:eastAsia="新細明體"/>
        </w:rPr>
        <w:t xml:space="preserve"> K</w:t>
      </w:r>
      <w:r w:rsidR="004B6684">
        <w:rPr>
          <w:rFonts w:eastAsia="新細明體"/>
        </w:rPr>
        <w:t xml:space="preserve"> (i.e., the number of superpixels)</w:t>
      </w:r>
    </w:p>
    <w:p w14:paraId="23EE305E" w14:textId="2CB3D3A7" w:rsidR="00950028" w:rsidRPr="00735AA3" w:rsidRDefault="00950028" w:rsidP="00EF1863">
      <w:pPr>
        <w:spacing w:line="360" w:lineRule="auto"/>
        <w:rPr>
          <w:rFonts w:eastAsia="新細明體"/>
        </w:rPr>
      </w:pPr>
      <w:r w:rsidRPr="004B6684">
        <w:rPr>
          <w:rFonts w:eastAsia="新細明體"/>
          <w:b/>
        </w:rPr>
        <w:t>Output</w:t>
      </w:r>
      <w:r>
        <w:rPr>
          <w:rFonts w:eastAsia="新細明體"/>
        </w:rPr>
        <w:t>: K superpixels</w:t>
      </w:r>
    </w:p>
    <w:p w14:paraId="4EBE4FB5" w14:textId="41AFFC4F" w:rsidR="000645AC" w:rsidRDefault="000645AC" w:rsidP="00AA41EA">
      <w:pPr>
        <w:spacing w:line="360" w:lineRule="auto"/>
        <w:ind w:left="283" w:hangingChars="118" w:hanging="283"/>
        <w:rPr>
          <w:rFonts w:eastAsia="新細明體"/>
        </w:rPr>
      </w:pPr>
      <w:r>
        <w:rPr>
          <w:rFonts w:eastAsia="新細明體" w:hint="eastAsia"/>
        </w:rPr>
        <w:t>(</w:t>
      </w:r>
      <w:r>
        <w:rPr>
          <w:rFonts w:eastAsia="新細明體"/>
        </w:rPr>
        <w:t xml:space="preserve">1) Map each pixel </w:t>
      </w:r>
      <w:r w:rsidRPr="000C4447">
        <w:rPr>
          <w:rFonts w:eastAsia="新細明體"/>
          <w:i/>
        </w:rPr>
        <w:t>p</w:t>
      </w:r>
      <w:r>
        <w:rPr>
          <w:rFonts w:eastAsia="新細明體"/>
        </w:rPr>
        <w:t xml:space="preserve"> to a ten-dimensional vector by </w:t>
      </w:r>
      <w:r w:rsidR="009B769E" w:rsidRPr="002F5799">
        <w:rPr>
          <w:rFonts w:eastAsia="新細明體"/>
        </w:rPr>
        <w:t>ϕ(p)</w:t>
      </w:r>
      <w:r>
        <w:rPr>
          <w:rFonts w:eastAsia="新細明體"/>
        </w:rPr>
        <w:t xml:space="preserve"> </w:t>
      </w:r>
      <w:r w:rsidR="00E23296">
        <w:rPr>
          <w:rFonts w:eastAsia="新細明體"/>
        </w:rPr>
        <w:t>defined in (</w:t>
      </w:r>
      <w:r w:rsidR="002A1B4F">
        <w:rPr>
          <w:rFonts w:eastAsia="新細明體"/>
        </w:rPr>
        <w:t>2.34</w:t>
      </w:r>
      <w:r w:rsidR="00E23296">
        <w:rPr>
          <w:rFonts w:eastAsia="新細明體"/>
        </w:rPr>
        <w:t>)</w:t>
      </w:r>
      <w:r w:rsidR="002668D0">
        <w:rPr>
          <w:rFonts w:eastAsia="新細明體"/>
          <w:color w:val="FF0000"/>
        </w:rPr>
        <w:t xml:space="preserve"> </w:t>
      </w:r>
      <w:r>
        <w:rPr>
          <w:rFonts w:eastAsia="新細明體"/>
        </w:rPr>
        <w:t xml:space="preserve">according to its </w:t>
      </w:r>
      <w:r w:rsidRPr="00735AA3">
        <w:rPr>
          <w:rFonts w:eastAsia="新細明體"/>
        </w:rPr>
        <w:t>x, y, l, α, β</w:t>
      </w:r>
      <w:r>
        <w:rPr>
          <w:rFonts w:eastAsia="新細明體"/>
        </w:rPr>
        <w:t xml:space="preserve"> values</w:t>
      </w:r>
    </w:p>
    <w:p w14:paraId="5EA40F03" w14:textId="367835EF" w:rsidR="002668D0" w:rsidRDefault="000645AC" w:rsidP="00EF1863">
      <w:pPr>
        <w:spacing w:line="360" w:lineRule="auto"/>
        <w:rPr>
          <w:rFonts w:eastAsia="新細明體"/>
        </w:rPr>
      </w:pPr>
      <w:r>
        <w:rPr>
          <w:rFonts w:eastAsia="新細明體"/>
        </w:rPr>
        <w:t xml:space="preserve">(2) </w:t>
      </w:r>
      <w:r w:rsidR="002668D0">
        <w:rPr>
          <w:rFonts w:eastAsia="新細明體"/>
        </w:rPr>
        <w:t xml:space="preserve">Choose </w:t>
      </w:r>
      <w:r w:rsidRPr="002668D0">
        <w:rPr>
          <w:rFonts w:eastAsia="新細明體"/>
          <w:i/>
        </w:rPr>
        <w:t>K</w:t>
      </w:r>
      <w:r>
        <w:rPr>
          <w:rFonts w:eastAsia="新細明體"/>
        </w:rPr>
        <w:t xml:space="preserve"> different </w:t>
      </w:r>
      <w:r w:rsidR="00E23296">
        <w:rPr>
          <w:rFonts w:eastAsia="新細明體"/>
        </w:rPr>
        <w:t xml:space="preserve">pixels </w:t>
      </w:r>
      <w:r>
        <w:rPr>
          <w:rFonts w:eastAsia="新細明體"/>
        </w:rPr>
        <w:t>within the image uniformly</w:t>
      </w:r>
      <w:r w:rsidR="002668D0">
        <w:rPr>
          <w:rFonts w:eastAsia="新細明體"/>
        </w:rPr>
        <w:t xml:space="preserve">.  </w:t>
      </w:r>
    </w:p>
    <w:p w14:paraId="732B2D2A" w14:textId="29B3C5FE" w:rsidR="00E23296" w:rsidRDefault="00E23296" w:rsidP="00AA41EA">
      <w:pPr>
        <w:spacing w:line="360" w:lineRule="auto"/>
        <w:ind w:left="283" w:hangingChars="118" w:hanging="283"/>
        <w:jc w:val="both"/>
        <w:rPr>
          <w:rFonts w:eastAsia="新細明體"/>
        </w:rPr>
      </w:pPr>
      <w:r>
        <w:rPr>
          <w:rFonts w:eastAsia="新細明體"/>
        </w:rPr>
        <w:t xml:space="preserve">(3) Move each of the </w:t>
      </w:r>
      <w:r w:rsidRPr="002668D0">
        <w:rPr>
          <w:rFonts w:eastAsia="新細明體"/>
          <w:i/>
        </w:rPr>
        <w:t>K</w:t>
      </w:r>
      <w:r>
        <w:rPr>
          <w:rFonts w:eastAsia="新細明體"/>
        </w:rPr>
        <w:t xml:space="preserve"> points </w:t>
      </w:r>
      <w:r w:rsidR="00B77150">
        <w:rPr>
          <w:rFonts w:eastAsia="新細明體"/>
        </w:rPr>
        <w:t>along</w:t>
      </w:r>
      <w:r>
        <w:rPr>
          <w:rFonts w:eastAsia="新細明體"/>
        </w:rPr>
        <w:t xml:space="preserve"> the lowest gradient directions in their corresponding 3</w:t>
      </w:r>
      <w:r w:rsidR="00AA41EA" w:rsidRPr="00AA41EA">
        <w:rPr>
          <w:rFonts w:eastAsia="新細明體"/>
        </w:rPr>
        <w:sym w:font="Symbol" w:char="F0B4"/>
      </w:r>
      <w:r>
        <w:rPr>
          <w:rFonts w:eastAsia="新細明體"/>
        </w:rPr>
        <w:t>3 neighborhood</w:t>
      </w:r>
    </w:p>
    <w:p w14:paraId="28659A02" w14:textId="67E49F8C" w:rsidR="00E23296" w:rsidRDefault="00E23296" w:rsidP="00AA41EA">
      <w:pPr>
        <w:spacing w:line="360" w:lineRule="auto"/>
        <w:ind w:left="426" w:hanging="426"/>
        <w:rPr>
          <w:rFonts w:eastAsia="新細明體"/>
        </w:rPr>
      </w:pPr>
      <w:r>
        <w:rPr>
          <w:rFonts w:eastAsia="新細明體"/>
        </w:rPr>
        <w:t xml:space="preserve">(4) Initialize </w:t>
      </w:r>
      <w:r w:rsidR="002F5799">
        <w:rPr>
          <w:rFonts w:eastAsia="新細明體"/>
        </w:rPr>
        <w:t xml:space="preserve">center </w:t>
      </w:r>
      <w:proofErr w:type="spellStart"/>
      <w:r w:rsidR="002F5799" w:rsidRPr="00AA41EA">
        <w:rPr>
          <w:rFonts w:eastAsia="新細明體"/>
          <w:i/>
        </w:rPr>
        <w:t>m</w:t>
      </w:r>
      <w:r w:rsidR="002F5799" w:rsidRPr="00AA41EA">
        <w:rPr>
          <w:rFonts w:eastAsia="新細明體"/>
          <w:i/>
          <w:vertAlign w:val="subscript"/>
        </w:rPr>
        <w:t>k</w:t>
      </w:r>
      <w:proofErr w:type="spellEnd"/>
      <w:r w:rsidR="002F5799">
        <w:rPr>
          <w:rFonts w:eastAsia="新細明體"/>
        </w:rPr>
        <w:t xml:space="preserve"> in the ten-dimensional space by (</w:t>
      </w:r>
      <w:r w:rsidR="002A1B4F">
        <w:rPr>
          <w:rFonts w:eastAsia="新細明體"/>
        </w:rPr>
        <w:t>2.29</w:t>
      </w:r>
      <w:r w:rsidR="002F5799">
        <w:rPr>
          <w:rFonts w:eastAsia="新細明體"/>
        </w:rPr>
        <w:t xml:space="preserve">) </w:t>
      </w:r>
      <w:r>
        <w:rPr>
          <w:rFonts w:eastAsia="新細明體"/>
        </w:rPr>
        <w:t xml:space="preserve">and </w:t>
      </w:r>
      <w:r w:rsidR="002F5799">
        <w:rPr>
          <w:rFonts w:eastAsia="新細明體"/>
        </w:rPr>
        <w:t>center</w:t>
      </w:r>
      <w:r w:rsidR="002F5799" w:rsidRPr="00AA41EA">
        <w:rPr>
          <w:rFonts w:eastAsia="新細明體"/>
          <w:i/>
        </w:rPr>
        <w:t xml:space="preserve"> </w:t>
      </w:r>
      <w:r w:rsidRPr="00AA41EA">
        <w:rPr>
          <w:rFonts w:eastAsia="新細明體"/>
          <w:i/>
        </w:rPr>
        <w:t>c</w:t>
      </w:r>
      <w:r w:rsidRPr="00AA41EA">
        <w:rPr>
          <w:rFonts w:eastAsia="新細明體"/>
          <w:i/>
          <w:vertAlign w:val="subscript"/>
        </w:rPr>
        <w:t>k</w:t>
      </w:r>
      <w:r>
        <w:rPr>
          <w:rFonts w:eastAsia="新細明體"/>
        </w:rPr>
        <w:t xml:space="preserve"> </w:t>
      </w:r>
      <w:r w:rsidR="002F5799">
        <w:rPr>
          <w:rFonts w:eastAsia="新細明體"/>
        </w:rPr>
        <w:t>in the (</w:t>
      </w:r>
      <w:r w:rsidR="002F5799" w:rsidRPr="00AA41EA">
        <w:rPr>
          <w:rFonts w:eastAsia="新細明體"/>
          <w:i/>
        </w:rPr>
        <w:t>x</w:t>
      </w:r>
      <w:r w:rsidR="002F5799" w:rsidRPr="00735AA3">
        <w:rPr>
          <w:rFonts w:eastAsia="新細明體"/>
        </w:rPr>
        <w:t>, y</w:t>
      </w:r>
      <w:r w:rsidR="002F5799">
        <w:rPr>
          <w:rFonts w:eastAsia="新細明體"/>
        </w:rPr>
        <w:t xml:space="preserve">) space </w:t>
      </w:r>
      <w:r>
        <w:rPr>
          <w:rFonts w:eastAsia="新細明體"/>
        </w:rPr>
        <w:t>respectively</w:t>
      </w:r>
      <w:r w:rsidR="002F5799">
        <w:rPr>
          <w:rFonts w:eastAsia="新細明體"/>
        </w:rPr>
        <w:t xml:space="preserve"> </w:t>
      </w:r>
      <w:r w:rsidR="009B769E">
        <w:rPr>
          <w:rFonts w:eastAsia="新細明體"/>
        </w:rPr>
        <w:t>using</w:t>
      </w:r>
      <w:r w:rsidR="002F5799">
        <w:rPr>
          <w:rFonts w:eastAsia="新細明體"/>
        </w:rPr>
        <w:t xml:space="preserve"> </w:t>
      </w:r>
      <w:r w:rsidR="002F5799" w:rsidRPr="00AA41EA">
        <w:rPr>
          <w:rFonts w:eastAsia="新細明體"/>
          <w:i/>
        </w:rPr>
        <w:t>K</w:t>
      </w:r>
      <w:r w:rsidR="002F5799">
        <w:rPr>
          <w:rFonts w:eastAsia="新細明體"/>
        </w:rPr>
        <w:t xml:space="preserve"> points in step (3)</w:t>
      </w:r>
    </w:p>
    <w:p w14:paraId="782A5513" w14:textId="52F01232" w:rsidR="002F5799" w:rsidRDefault="002F5799" w:rsidP="00EF1863">
      <w:pPr>
        <w:spacing w:line="360" w:lineRule="auto"/>
        <w:rPr>
          <w:rFonts w:eastAsia="新細明體"/>
        </w:rPr>
      </w:pPr>
      <w:r>
        <w:rPr>
          <w:rFonts w:eastAsia="新細明體"/>
        </w:rPr>
        <w:t xml:space="preserve">(5) Set label </w:t>
      </w:r>
      <w:r w:rsidRPr="00AA41EA">
        <w:rPr>
          <w:rFonts w:eastAsia="新細明體"/>
          <w:i/>
        </w:rPr>
        <w:t>L</w:t>
      </w:r>
      <w:r>
        <w:rPr>
          <w:rFonts w:eastAsia="新細明體"/>
        </w:rPr>
        <w:t>(</w:t>
      </w:r>
      <w:r w:rsidRPr="00AA41EA">
        <w:rPr>
          <w:rFonts w:eastAsia="新細明體"/>
          <w:i/>
        </w:rPr>
        <w:t>p</w:t>
      </w:r>
      <w:r>
        <w:rPr>
          <w:rFonts w:eastAsia="新細明體"/>
        </w:rPr>
        <w:t xml:space="preserve">) = 0 and distance </w:t>
      </w:r>
      <w:r w:rsidRPr="00AA41EA">
        <w:rPr>
          <w:rFonts w:eastAsia="新細明體"/>
          <w:i/>
        </w:rPr>
        <w:t>D</w:t>
      </w:r>
      <w:r>
        <w:rPr>
          <w:rFonts w:eastAsia="新細明體"/>
        </w:rPr>
        <w:t>(</w:t>
      </w:r>
      <w:r w:rsidRPr="00AA41EA">
        <w:rPr>
          <w:rFonts w:eastAsia="新細明體"/>
          <w:i/>
        </w:rPr>
        <w:t>p</w:t>
      </w:r>
      <w:r>
        <w:rPr>
          <w:rFonts w:eastAsia="新細明體"/>
        </w:rPr>
        <w:t xml:space="preserve">) = </w:t>
      </w:r>
      <m:oMath>
        <m:r>
          <m:rPr>
            <m:sty m:val="p"/>
          </m:rPr>
          <w:rPr>
            <w:rFonts w:ascii="Cambria Math" w:eastAsia="新細明體" w:hAnsi="Cambria Math"/>
          </w:rPr>
          <m:t>∞</m:t>
        </m:r>
      </m:oMath>
      <w:r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for each pixel </w:t>
      </w:r>
      <w:r w:rsidRPr="00AA41EA">
        <w:rPr>
          <w:rFonts w:eastAsia="新細明體"/>
          <w:i/>
        </w:rPr>
        <w:t>p</w:t>
      </w:r>
      <w:r w:rsidR="00AA41EA">
        <w:rPr>
          <w:rFonts w:eastAsia="新細明體"/>
        </w:rPr>
        <w:t xml:space="preserve">.  </w:t>
      </w:r>
    </w:p>
    <w:p w14:paraId="1173C48E" w14:textId="595C893C" w:rsidR="00BF3601" w:rsidRDefault="002F5799" w:rsidP="00EF1863">
      <w:pPr>
        <w:spacing w:line="360" w:lineRule="auto"/>
        <w:rPr>
          <w:rFonts w:eastAsia="新細明體"/>
        </w:rPr>
      </w:pPr>
      <w:r>
        <w:rPr>
          <w:rFonts w:eastAsia="新細明體"/>
        </w:rPr>
        <w:t>(6)</w:t>
      </w:r>
      <w:r w:rsidR="006B4939">
        <w:rPr>
          <w:rFonts w:eastAsia="新細明體"/>
        </w:rPr>
        <w:t xml:space="preserve"> </w:t>
      </w:r>
      <w:r>
        <w:rPr>
          <w:rFonts w:eastAsia="新細明體"/>
        </w:rPr>
        <w:t>repeat</w:t>
      </w:r>
    </w:p>
    <w:p w14:paraId="42B7B641" w14:textId="3687CF75" w:rsidR="002F5799" w:rsidRPr="00AA41EA" w:rsidRDefault="002F5799" w:rsidP="002F5799">
      <w:pPr>
        <w:spacing w:line="360" w:lineRule="auto"/>
        <w:ind w:firstLine="480"/>
        <w:rPr>
          <w:rFonts w:eastAsia="新細明體"/>
        </w:rPr>
      </w:pPr>
      <w:r w:rsidRPr="002F5799">
        <w:rPr>
          <w:rFonts w:eastAsia="新細明體"/>
        </w:rPr>
        <w:t xml:space="preserve">for each weighted means </w:t>
      </w:r>
      <w:proofErr w:type="spellStart"/>
      <w:r w:rsidRPr="00AA41EA">
        <w:rPr>
          <w:rFonts w:eastAsia="新細明體"/>
          <w:i/>
        </w:rPr>
        <w:t>m</w:t>
      </w:r>
      <w:r w:rsidRPr="00AA41EA">
        <w:rPr>
          <w:rFonts w:eastAsia="新細明體"/>
          <w:i/>
          <w:vertAlign w:val="subscript"/>
        </w:rPr>
        <w:t>k</w:t>
      </w:r>
      <w:proofErr w:type="spellEnd"/>
      <w:r w:rsidRPr="002F5799">
        <w:rPr>
          <w:rFonts w:eastAsia="新細明體"/>
        </w:rPr>
        <w:t xml:space="preserve"> and search </w:t>
      </w:r>
      <w:r w:rsidR="00AA41EA">
        <w:rPr>
          <w:rFonts w:eastAsia="新細明體"/>
        </w:rPr>
        <w:t xml:space="preserve">the </w:t>
      </w:r>
      <w:r w:rsidRPr="002F5799">
        <w:rPr>
          <w:rFonts w:eastAsia="新細明體"/>
        </w:rPr>
        <w:t xml:space="preserve">center </w:t>
      </w:r>
      <w:r w:rsidRPr="00AA41EA">
        <w:rPr>
          <w:rFonts w:eastAsia="新細明體"/>
          <w:i/>
        </w:rPr>
        <w:t>c</w:t>
      </w:r>
      <w:r w:rsidRPr="00AA41EA">
        <w:rPr>
          <w:rFonts w:eastAsia="新細明體"/>
          <w:i/>
          <w:vertAlign w:val="subscript"/>
        </w:rPr>
        <w:t>k</w:t>
      </w:r>
      <w:r w:rsidR="00AA41EA">
        <w:rPr>
          <w:rFonts w:eastAsia="新細明體"/>
        </w:rPr>
        <w:t xml:space="preserve">              </w:t>
      </w:r>
    </w:p>
    <w:p w14:paraId="1CD7AC8A" w14:textId="77777777" w:rsidR="002F5799" w:rsidRPr="002F5799" w:rsidRDefault="002F5799" w:rsidP="002F5799">
      <w:pPr>
        <w:spacing w:line="360" w:lineRule="auto"/>
        <w:ind w:firstLine="480"/>
        <w:rPr>
          <w:rFonts w:eastAsia="新細明體"/>
        </w:rPr>
      </w:pPr>
      <w:r w:rsidRPr="002F5799">
        <w:rPr>
          <w:rFonts w:eastAsia="新細明體"/>
        </w:rPr>
        <w:t>do</w:t>
      </w:r>
    </w:p>
    <w:p w14:paraId="1EF96FF7" w14:textId="17427EB7" w:rsidR="002F5799" w:rsidRPr="002F5799" w:rsidRDefault="002F5799" w:rsidP="002F5799">
      <w:pPr>
        <w:spacing w:line="360" w:lineRule="auto"/>
        <w:ind w:left="480" w:firstLine="480"/>
        <w:rPr>
          <w:rFonts w:eastAsia="新細明體"/>
        </w:rPr>
      </w:pPr>
      <w:r w:rsidRPr="002F5799">
        <w:rPr>
          <w:rFonts w:eastAsia="新細明體"/>
        </w:rPr>
        <w:lastRenderedPageBreak/>
        <w:t xml:space="preserve">for point p in the </w:t>
      </w:r>
      <w:r w:rsidR="0082393F">
        <w:rPr>
          <w:rFonts w:eastAsia="新細明體"/>
        </w:rPr>
        <w:t>2</w:t>
      </w:r>
      <w:r w:rsidR="0082393F" w:rsidRPr="00AA41EA">
        <w:rPr>
          <w:rFonts w:eastAsia="新細明體"/>
          <w:i/>
        </w:rPr>
        <w:t>v</w:t>
      </w:r>
      <w:r w:rsidR="0082393F" w:rsidRPr="00AA41EA">
        <w:rPr>
          <w:rFonts w:eastAsia="新細明體"/>
          <w:i/>
          <w:vertAlign w:val="subscript"/>
        </w:rPr>
        <w:t>x</w:t>
      </w:r>
      <w:r w:rsidR="0082393F">
        <w:rPr>
          <w:rFonts w:eastAsia="新細明體"/>
        </w:rPr>
        <w:t xml:space="preserve"> </w:t>
      </w:r>
      <w:r w:rsidR="009B769E">
        <w:rPr>
          <w:rFonts w:eastAsia="新細明體" w:hint="eastAsia"/>
        </w:rPr>
        <w:t>×</w:t>
      </w:r>
      <w:r w:rsidRPr="002F5799">
        <w:rPr>
          <w:rFonts w:eastAsia="新細明體"/>
        </w:rPr>
        <w:t xml:space="preserve"> </w:t>
      </w:r>
      <w:r w:rsidR="0082393F">
        <w:rPr>
          <w:rFonts w:eastAsia="新細明體"/>
        </w:rPr>
        <w:t>2</w:t>
      </w:r>
      <w:r w:rsidR="0082393F" w:rsidRPr="00AA41EA">
        <w:rPr>
          <w:rFonts w:eastAsia="新細明體"/>
          <w:i/>
        </w:rPr>
        <w:t>v</w:t>
      </w:r>
      <w:r w:rsidR="009B769E" w:rsidRPr="00AA41EA">
        <w:rPr>
          <w:rFonts w:eastAsia="新細明體"/>
          <w:i/>
          <w:vertAlign w:val="subscript"/>
        </w:rPr>
        <w:t>y</w:t>
      </w:r>
      <w:r w:rsidRPr="002F5799">
        <w:rPr>
          <w:rFonts w:eastAsia="新細明體"/>
        </w:rPr>
        <w:t xml:space="preserve"> neighborhood of </w:t>
      </w:r>
      <w:r w:rsidRPr="00AA41EA">
        <w:rPr>
          <w:rFonts w:eastAsia="新細明體"/>
          <w:i/>
        </w:rPr>
        <w:t>c</w:t>
      </w:r>
      <w:r w:rsidRPr="00AA41EA">
        <w:rPr>
          <w:rFonts w:eastAsia="新細明體"/>
          <w:i/>
          <w:vertAlign w:val="subscript"/>
        </w:rPr>
        <w:t>k</w:t>
      </w:r>
      <w:r>
        <w:rPr>
          <w:rFonts w:eastAsia="新細明體" w:hint="eastAsia"/>
        </w:rPr>
        <w:t xml:space="preserve"> </w:t>
      </w:r>
      <w:r w:rsidRPr="002F5799">
        <w:rPr>
          <w:rFonts w:eastAsia="新細明體"/>
        </w:rPr>
        <w:t>in the image plane do</w:t>
      </w:r>
    </w:p>
    <w:p w14:paraId="2A2D017E" w14:textId="16359BD3" w:rsidR="002F5799" w:rsidRPr="002F5799" w:rsidRDefault="002F5799" w:rsidP="009B769E">
      <w:pPr>
        <w:spacing w:line="360" w:lineRule="auto"/>
        <w:ind w:left="960" w:firstLine="480"/>
        <w:rPr>
          <w:rFonts w:eastAsia="新細明體"/>
        </w:rPr>
      </w:pPr>
      <w:r w:rsidRPr="00AC67F9">
        <w:rPr>
          <w:rFonts w:eastAsia="新細明體"/>
          <w:i/>
        </w:rPr>
        <w:t>D</w:t>
      </w:r>
      <w:r w:rsidR="00AC67F9" w:rsidRPr="00AC67F9">
        <w:rPr>
          <w:rFonts w:eastAsia="新細明體"/>
          <w:i/>
          <w:vertAlign w:val="subscript"/>
        </w:rPr>
        <w:t>k</w:t>
      </w:r>
      <w:r w:rsidRPr="002F5799">
        <w:rPr>
          <w:rFonts w:eastAsia="新細明體"/>
        </w:rPr>
        <w:t xml:space="preserve"> = Euclidean distance between </w:t>
      </w:r>
      <w:r w:rsidRPr="00AC67F9">
        <w:rPr>
          <w:rFonts w:eastAsia="新細明體"/>
          <w:i/>
        </w:rPr>
        <w:t>ϕ</w:t>
      </w:r>
      <w:r w:rsidRPr="002F5799">
        <w:rPr>
          <w:rFonts w:eastAsia="新細明體"/>
        </w:rPr>
        <w:t>(</w:t>
      </w:r>
      <w:r w:rsidRPr="00AC67F9">
        <w:rPr>
          <w:rFonts w:eastAsia="新細明體"/>
          <w:i/>
        </w:rPr>
        <w:t>p</w:t>
      </w:r>
      <w:r w:rsidRPr="002F5799">
        <w:rPr>
          <w:rFonts w:eastAsia="新細明體"/>
        </w:rPr>
        <w:t xml:space="preserve">) and </w:t>
      </w:r>
      <w:proofErr w:type="spellStart"/>
      <w:r w:rsidRPr="00AC67F9">
        <w:rPr>
          <w:rFonts w:eastAsia="新細明體"/>
          <w:i/>
        </w:rPr>
        <w:t>m</w:t>
      </w:r>
      <w:r w:rsidRPr="00AC67F9">
        <w:rPr>
          <w:rFonts w:eastAsia="新細明體"/>
          <w:i/>
          <w:vertAlign w:val="subscript"/>
        </w:rPr>
        <w:t>k</w:t>
      </w:r>
      <w:proofErr w:type="spellEnd"/>
      <w:r w:rsidR="009B769E">
        <w:rPr>
          <w:rFonts w:eastAsia="新細明體" w:hint="eastAsia"/>
        </w:rPr>
        <w:t xml:space="preserve"> </w:t>
      </w:r>
      <w:r w:rsidRPr="002F5799">
        <w:rPr>
          <w:rFonts w:eastAsia="新細明體"/>
        </w:rPr>
        <w:t>in the feature space.</w:t>
      </w:r>
    </w:p>
    <w:p w14:paraId="1B9F0788" w14:textId="21A7A028" w:rsidR="002F5799" w:rsidRPr="002F5799" w:rsidRDefault="002F5799" w:rsidP="009B769E">
      <w:pPr>
        <w:spacing w:line="360" w:lineRule="auto"/>
        <w:ind w:left="960" w:firstLine="480"/>
        <w:rPr>
          <w:rFonts w:eastAsia="新細明體"/>
        </w:rPr>
      </w:pPr>
      <w:r w:rsidRPr="002F5799">
        <w:rPr>
          <w:rFonts w:eastAsia="新細明體"/>
        </w:rPr>
        <w:t xml:space="preserve">if </w:t>
      </w:r>
      <w:r w:rsidRPr="00AC67F9">
        <w:rPr>
          <w:rFonts w:eastAsia="新細明體"/>
          <w:i/>
        </w:rPr>
        <w:t>D</w:t>
      </w:r>
      <w:r w:rsidR="00AC67F9" w:rsidRPr="00AC67F9">
        <w:rPr>
          <w:rFonts w:eastAsia="新細明體"/>
          <w:i/>
          <w:vertAlign w:val="subscript"/>
        </w:rPr>
        <w:t>k</w:t>
      </w:r>
      <w:r w:rsidRPr="002F5799">
        <w:rPr>
          <w:rFonts w:eastAsia="新細明體"/>
        </w:rPr>
        <w:t xml:space="preserve"> &lt; </w:t>
      </w:r>
      <w:r w:rsidRPr="00AC67F9">
        <w:rPr>
          <w:rFonts w:eastAsia="新細明體"/>
          <w:i/>
        </w:rPr>
        <w:t>d</w:t>
      </w:r>
      <w:r w:rsidRPr="002F5799">
        <w:rPr>
          <w:rFonts w:eastAsia="新細明體"/>
        </w:rPr>
        <w:t>(</w:t>
      </w:r>
      <w:r w:rsidRPr="00AC67F9">
        <w:rPr>
          <w:rFonts w:eastAsia="新細明體"/>
          <w:i/>
        </w:rPr>
        <w:t>p</w:t>
      </w:r>
      <w:r w:rsidRPr="002F5799">
        <w:rPr>
          <w:rFonts w:eastAsia="新細明體"/>
        </w:rPr>
        <w:t>) then</w:t>
      </w:r>
    </w:p>
    <w:p w14:paraId="3EF0AE32" w14:textId="36B7E258" w:rsidR="002F5799" w:rsidRPr="002F5799" w:rsidRDefault="002F5799" w:rsidP="009B769E">
      <w:pPr>
        <w:spacing w:line="360" w:lineRule="auto"/>
        <w:ind w:left="1440" w:firstLine="480"/>
        <w:rPr>
          <w:rFonts w:eastAsia="新細明體"/>
        </w:rPr>
      </w:pPr>
      <w:r w:rsidRPr="00AC67F9">
        <w:rPr>
          <w:rFonts w:eastAsia="新細明體"/>
          <w:i/>
        </w:rPr>
        <w:t>d</w:t>
      </w:r>
      <w:r w:rsidRPr="002F5799">
        <w:rPr>
          <w:rFonts w:eastAsia="新細明體"/>
        </w:rPr>
        <w:t>(</w:t>
      </w:r>
      <w:r w:rsidRPr="00AC67F9">
        <w:rPr>
          <w:rFonts w:eastAsia="新細明體"/>
          <w:i/>
        </w:rPr>
        <w:t>p</w:t>
      </w:r>
      <w:r w:rsidRPr="002F5799">
        <w:rPr>
          <w:rFonts w:eastAsia="新細明體"/>
        </w:rPr>
        <w:t xml:space="preserve">) = </w:t>
      </w:r>
      <w:r w:rsidRPr="00AC67F9">
        <w:rPr>
          <w:rFonts w:eastAsia="新細明體"/>
          <w:i/>
        </w:rPr>
        <w:t>D</w:t>
      </w:r>
      <w:r w:rsidR="00AC67F9" w:rsidRPr="00AC67F9">
        <w:rPr>
          <w:rFonts w:eastAsia="新細明體"/>
          <w:i/>
          <w:vertAlign w:val="subscript"/>
        </w:rPr>
        <w:t>k</w:t>
      </w:r>
      <w:r w:rsidR="00AC67F9">
        <w:rPr>
          <w:rFonts w:eastAsia="新細明體"/>
        </w:rPr>
        <w:t xml:space="preserve">  </w:t>
      </w:r>
    </w:p>
    <w:p w14:paraId="32577A13" w14:textId="4EA02E20" w:rsidR="002F5799" w:rsidRPr="002F5799" w:rsidRDefault="002F5799" w:rsidP="009B769E">
      <w:pPr>
        <w:spacing w:line="360" w:lineRule="auto"/>
        <w:ind w:left="1440" w:firstLine="480"/>
        <w:rPr>
          <w:rFonts w:eastAsia="新細明體"/>
        </w:rPr>
      </w:pPr>
      <w:r w:rsidRPr="00AC67F9">
        <w:rPr>
          <w:rFonts w:eastAsia="新細明體"/>
          <w:i/>
        </w:rPr>
        <w:t>L</w:t>
      </w:r>
      <w:r w:rsidRPr="002F5799">
        <w:rPr>
          <w:rFonts w:eastAsia="新細明體"/>
        </w:rPr>
        <w:t>(</w:t>
      </w:r>
      <w:r w:rsidRPr="00AC67F9">
        <w:rPr>
          <w:rFonts w:eastAsia="新細明體"/>
          <w:i/>
        </w:rPr>
        <w:t>p)</w:t>
      </w:r>
      <w:r w:rsidRPr="002F5799">
        <w:rPr>
          <w:rFonts w:eastAsia="新細明體"/>
        </w:rPr>
        <w:t xml:space="preserve"> = </w:t>
      </w:r>
      <w:r w:rsidRPr="00AC67F9">
        <w:rPr>
          <w:rFonts w:eastAsia="新細明體"/>
          <w:i/>
        </w:rPr>
        <w:t>k</w:t>
      </w:r>
    </w:p>
    <w:p w14:paraId="60F2F06F" w14:textId="2F622006" w:rsidR="002F5799" w:rsidRPr="002F5799" w:rsidRDefault="002F5799" w:rsidP="009B769E">
      <w:pPr>
        <w:spacing w:line="360" w:lineRule="auto"/>
        <w:ind w:left="960" w:firstLine="480"/>
        <w:rPr>
          <w:rFonts w:eastAsia="新細明體"/>
        </w:rPr>
      </w:pPr>
      <w:r w:rsidRPr="002F5799">
        <w:rPr>
          <w:rFonts w:eastAsia="新細明體"/>
        </w:rPr>
        <w:t>end if</w:t>
      </w:r>
    </w:p>
    <w:p w14:paraId="62FEC1BE" w14:textId="360A1BFF" w:rsidR="002F5799" w:rsidRPr="002F5799" w:rsidRDefault="002F5799" w:rsidP="009B769E">
      <w:pPr>
        <w:spacing w:line="360" w:lineRule="auto"/>
        <w:ind w:left="480" w:firstLine="480"/>
        <w:rPr>
          <w:rFonts w:eastAsia="新細明體"/>
        </w:rPr>
      </w:pPr>
      <w:r w:rsidRPr="002F5799">
        <w:rPr>
          <w:rFonts w:eastAsia="新細明體"/>
        </w:rPr>
        <w:t>end for</w:t>
      </w:r>
    </w:p>
    <w:p w14:paraId="625B73AF" w14:textId="127C5169" w:rsidR="002F5799" w:rsidRPr="002F5799" w:rsidRDefault="002F5799" w:rsidP="009B769E">
      <w:pPr>
        <w:spacing w:line="360" w:lineRule="auto"/>
        <w:ind w:firstLine="480"/>
        <w:rPr>
          <w:rFonts w:eastAsia="新細明體"/>
        </w:rPr>
      </w:pPr>
      <w:r w:rsidRPr="002F5799">
        <w:rPr>
          <w:rFonts w:eastAsia="新細明體"/>
        </w:rPr>
        <w:t>end for</w:t>
      </w:r>
    </w:p>
    <w:p w14:paraId="0707951B" w14:textId="64BC0900" w:rsidR="002F5799" w:rsidRPr="00735AA3" w:rsidRDefault="006B4939" w:rsidP="009B769E">
      <w:pPr>
        <w:spacing w:line="360" w:lineRule="auto"/>
        <w:ind w:firstLine="480"/>
        <w:rPr>
          <w:rFonts w:eastAsia="新細明體"/>
        </w:rPr>
      </w:pPr>
      <w:r>
        <w:rPr>
          <w:rFonts w:eastAsia="新細明體"/>
        </w:rPr>
        <w:t>U</w:t>
      </w:r>
      <w:r w:rsidR="002F5799" w:rsidRPr="002F5799">
        <w:rPr>
          <w:rFonts w:eastAsia="新細明體"/>
        </w:rPr>
        <w:t>pdate weighted m</w:t>
      </w:r>
      <w:r w:rsidR="009B769E">
        <w:rPr>
          <w:rFonts w:eastAsia="新細明體"/>
        </w:rPr>
        <w:t>eans and search centers for all</w:t>
      </w:r>
      <w:r w:rsidR="009B769E">
        <w:rPr>
          <w:rFonts w:eastAsia="新細明體" w:hint="eastAsia"/>
        </w:rPr>
        <w:t xml:space="preserve"> </w:t>
      </w:r>
      <w:r w:rsidR="002F5799" w:rsidRPr="002F5799">
        <w:rPr>
          <w:rFonts w:eastAsia="新細明體"/>
        </w:rPr>
        <w:t>clusters.</w:t>
      </w:r>
    </w:p>
    <w:p w14:paraId="21483728" w14:textId="2110BE45" w:rsidR="00BF3601" w:rsidRPr="009B769E" w:rsidRDefault="009B769E" w:rsidP="00EF1863">
      <w:pPr>
        <w:spacing w:line="360" w:lineRule="auto"/>
        <w:rPr>
          <w:rFonts w:eastAsia="新細明體"/>
        </w:rPr>
      </w:pPr>
      <w:r>
        <w:rPr>
          <w:rFonts w:eastAsia="新細明體"/>
        </w:rPr>
        <w:t xml:space="preserve">until all </w:t>
      </w:r>
      <w:proofErr w:type="spellStart"/>
      <w:r w:rsidRPr="002F5799">
        <w:rPr>
          <w:rFonts w:eastAsia="新細明體"/>
        </w:rPr>
        <w:t>m</w:t>
      </w:r>
      <w:r w:rsidRPr="006B4939">
        <w:rPr>
          <w:rFonts w:eastAsia="新細明體"/>
          <w:vertAlign w:val="subscript"/>
        </w:rPr>
        <w:t>k</w:t>
      </w:r>
      <w:proofErr w:type="spellEnd"/>
      <w:r>
        <w:rPr>
          <w:rFonts w:eastAsia="新細明體"/>
        </w:rPr>
        <w:t xml:space="preserve"> converge</w:t>
      </w:r>
    </w:p>
    <w:p w14:paraId="6A78BC84" w14:textId="683EA02C" w:rsidR="00BF3601" w:rsidRPr="00735AA3" w:rsidRDefault="009B769E" w:rsidP="00EF1863">
      <w:pPr>
        <w:spacing w:line="360" w:lineRule="auto"/>
        <w:rPr>
          <w:rFonts w:eastAsia="新細明體"/>
        </w:rPr>
      </w:pPr>
      <w:r>
        <w:rPr>
          <w:rFonts w:eastAsia="新細明體"/>
        </w:rPr>
        <w:t>(7) Merge small superpixels to their neighbors</w:t>
      </w:r>
    </w:p>
    <w:p w14:paraId="34E4FCA1" w14:textId="77777777" w:rsidR="00BF3601" w:rsidRPr="00735AA3" w:rsidRDefault="00BF3601" w:rsidP="00EF1863">
      <w:pPr>
        <w:spacing w:line="360" w:lineRule="auto"/>
        <w:rPr>
          <w:rFonts w:eastAsia="新細明體"/>
        </w:rPr>
      </w:pPr>
    </w:p>
    <w:p w14:paraId="3818A923" w14:textId="77777777" w:rsidR="00F30D4B" w:rsidRDefault="00950028" w:rsidP="00EF1863">
      <w:pPr>
        <w:spacing w:line="360" w:lineRule="auto"/>
        <w:rPr>
          <w:rFonts w:eastAsia="新細明體"/>
        </w:rPr>
      </w:pPr>
      <w:r>
        <w:rPr>
          <w:rFonts w:eastAsia="新細明體" w:hint="eastAsia"/>
        </w:rPr>
        <w:t>R</w:t>
      </w:r>
      <w:r>
        <w:rPr>
          <w:rFonts w:eastAsia="新細明體"/>
        </w:rPr>
        <w:t>esults</w:t>
      </w:r>
    </w:p>
    <w:p w14:paraId="39DD322D" w14:textId="51D5C288" w:rsidR="00950028" w:rsidRPr="00735AA3" w:rsidRDefault="00950028" w:rsidP="00EF1863">
      <w:pPr>
        <w:spacing w:line="360" w:lineRule="auto"/>
        <w:rPr>
          <w:rFonts w:eastAsia="新細明體"/>
        </w:rPr>
      </w:pPr>
      <w:r>
        <w:rPr>
          <w:rFonts w:eastAsia="新細明體" w:hint="eastAsia"/>
        </w:rPr>
        <w:t xml:space="preserve"> </w:t>
      </w:r>
      <w:r w:rsidR="00F30D4B">
        <w:rPr>
          <w:rFonts w:eastAsia="新細明體"/>
          <w:noProof/>
        </w:rPr>
        <w:drawing>
          <wp:inline distT="0" distB="0" distL="0" distR="0" wp14:anchorId="04B86BD2" wp14:editId="27651B78">
            <wp:extent cx="2645200" cy="1765300"/>
            <wp:effectExtent l="0" t="0" r="317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586" cy="17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D4B">
        <w:rPr>
          <w:rFonts w:eastAsia="新細明體"/>
        </w:rPr>
        <w:t xml:space="preserve"> </w:t>
      </w:r>
      <w:r w:rsidR="00F30D4B">
        <w:rPr>
          <w:rFonts w:eastAsia="新細明體"/>
          <w:noProof/>
        </w:rPr>
        <w:drawing>
          <wp:inline distT="0" distB="0" distL="0" distR="0" wp14:anchorId="7B703139" wp14:editId="1FA9D825">
            <wp:extent cx="2660650" cy="1784390"/>
            <wp:effectExtent l="0" t="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.jpg"/>
                    <pic:cNvPicPr/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2" t="6486" r="13139" b="14987"/>
                    <a:stretch/>
                  </pic:blipFill>
                  <pic:spPr bwMode="auto">
                    <a:xfrm>
                      <a:off x="0" y="0"/>
                      <a:ext cx="2682040" cy="179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0686E" w14:textId="27B78F07" w:rsidR="00950028" w:rsidRPr="005F565D" w:rsidRDefault="00950028" w:rsidP="005F565D">
      <w:pPr>
        <w:spacing w:line="360" w:lineRule="auto"/>
        <w:ind w:firstLineChars="700" w:firstLine="1400"/>
        <w:rPr>
          <w:rFonts w:eastAsia="新細明體"/>
          <w:sz w:val="20"/>
          <w:szCs w:val="20"/>
        </w:rPr>
      </w:pPr>
      <w:r w:rsidRPr="005F565D">
        <w:rPr>
          <w:rFonts w:eastAsia="新細明體" w:hint="eastAsia"/>
          <w:sz w:val="20"/>
          <w:szCs w:val="20"/>
        </w:rPr>
        <w:t>(</w:t>
      </w:r>
      <w:r w:rsidRPr="005F565D">
        <w:rPr>
          <w:rFonts w:eastAsia="新細明體"/>
          <w:sz w:val="20"/>
          <w:szCs w:val="20"/>
        </w:rPr>
        <w:t>a)</w:t>
      </w:r>
      <w:r w:rsidR="00F30D4B" w:rsidRPr="005F565D">
        <w:rPr>
          <w:rFonts w:eastAsia="新細明體"/>
          <w:sz w:val="20"/>
          <w:szCs w:val="20"/>
        </w:rPr>
        <w:t xml:space="preserve"> </w:t>
      </w:r>
      <w:r w:rsidRPr="005F565D">
        <w:rPr>
          <w:rFonts w:eastAsia="新細明體" w:hint="eastAsia"/>
          <w:sz w:val="20"/>
          <w:szCs w:val="20"/>
        </w:rPr>
        <w:t>O</w:t>
      </w:r>
      <w:r w:rsidRPr="005F565D">
        <w:rPr>
          <w:rFonts w:eastAsia="新細明體"/>
          <w:sz w:val="20"/>
          <w:szCs w:val="20"/>
        </w:rPr>
        <w:t xml:space="preserve">riginal image                         </w:t>
      </w:r>
      <w:r w:rsidR="005F565D">
        <w:rPr>
          <w:rFonts w:eastAsia="新細明體"/>
          <w:sz w:val="20"/>
          <w:szCs w:val="20"/>
        </w:rPr>
        <w:t xml:space="preserve">   </w:t>
      </w:r>
      <w:proofErr w:type="gramStart"/>
      <w:r w:rsidR="005F565D">
        <w:rPr>
          <w:rFonts w:eastAsia="新細明體"/>
          <w:sz w:val="20"/>
          <w:szCs w:val="20"/>
        </w:rPr>
        <w:t xml:space="preserve">   </w:t>
      </w:r>
      <w:r w:rsidRPr="005F565D">
        <w:rPr>
          <w:rFonts w:eastAsia="新細明體"/>
          <w:sz w:val="20"/>
          <w:szCs w:val="20"/>
        </w:rPr>
        <w:t>(</w:t>
      </w:r>
      <w:proofErr w:type="gramEnd"/>
      <w:r w:rsidRPr="005F565D">
        <w:rPr>
          <w:rFonts w:eastAsia="新細明體"/>
          <w:sz w:val="20"/>
          <w:szCs w:val="20"/>
        </w:rPr>
        <w:t>b) Segmentation</w:t>
      </w:r>
    </w:p>
    <w:p w14:paraId="5FDEF795" w14:textId="79C84A3A" w:rsidR="001E2B4E" w:rsidRPr="005F565D" w:rsidRDefault="00950028" w:rsidP="00EF1863">
      <w:pPr>
        <w:spacing w:line="360" w:lineRule="auto"/>
        <w:rPr>
          <w:rFonts w:eastAsia="新細明體"/>
          <w:sz w:val="20"/>
          <w:szCs w:val="20"/>
        </w:rPr>
      </w:pPr>
      <w:r w:rsidRPr="005F565D">
        <w:rPr>
          <w:rFonts w:eastAsia="新細明體" w:hint="eastAsia"/>
          <w:sz w:val="20"/>
          <w:szCs w:val="20"/>
        </w:rPr>
        <w:t>F</w:t>
      </w:r>
      <w:r w:rsidR="00427004" w:rsidRPr="005F565D">
        <w:rPr>
          <w:rFonts w:eastAsia="新細明體"/>
          <w:sz w:val="20"/>
          <w:szCs w:val="20"/>
        </w:rPr>
        <w:t>ig. 2.12</w:t>
      </w:r>
      <w:r w:rsidRPr="005F565D">
        <w:rPr>
          <w:rFonts w:eastAsia="新細明體"/>
          <w:sz w:val="20"/>
          <w:szCs w:val="20"/>
        </w:rPr>
        <w:t xml:space="preserve">. LSC with K = 200. </w:t>
      </w:r>
      <w:r w:rsidR="000A16A2" w:rsidRPr="005F565D">
        <w:rPr>
          <w:rFonts w:eastAsia="新細明體"/>
          <w:sz w:val="20"/>
          <w:szCs w:val="20"/>
        </w:rPr>
        <w:t xml:space="preserve">We see that </w:t>
      </w:r>
      <w:r w:rsidR="00AC67F9" w:rsidRPr="005F565D">
        <w:rPr>
          <w:rFonts w:eastAsia="新細明體"/>
          <w:sz w:val="20"/>
          <w:szCs w:val="20"/>
        </w:rPr>
        <w:t>the s</w:t>
      </w:r>
      <w:r w:rsidRPr="005F565D">
        <w:rPr>
          <w:rFonts w:eastAsia="新細明體"/>
          <w:sz w:val="20"/>
          <w:szCs w:val="20"/>
        </w:rPr>
        <w:t xml:space="preserve">uperpixels generated by LSC </w:t>
      </w:r>
      <w:r w:rsidR="00AC67F9" w:rsidRPr="005F565D">
        <w:rPr>
          <w:rFonts w:eastAsia="新細明體"/>
          <w:sz w:val="20"/>
          <w:szCs w:val="20"/>
        </w:rPr>
        <w:t xml:space="preserve">match </w:t>
      </w:r>
      <w:r w:rsidR="000A16A2" w:rsidRPr="005F565D">
        <w:rPr>
          <w:rFonts w:eastAsia="新細明體"/>
          <w:sz w:val="20"/>
          <w:szCs w:val="20"/>
        </w:rPr>
        <w:t>object boundaries and preserve global image structure.</w:t>
      </w:r>
    </w:p>
    <w:p w14:paraId="723C87A7" w14:textId="77777777" w:rsidR="00834097" w:rsidRPr="00735AA3" w:rsidRDefault="00834097">
      <w:pPr>
        <w:rPr>
          <w:rFonts w:eastAsia="新細明體"/>
        </w:rPr>
      </w:pPr>
      <w:r w:rsidRPr="00735AA3">
        <w:rPr>
          <w:rFonts w:eastAsia="新細明體"/>
        </w:rPr>
        <w:br w:type="page"/>
      </w:r>
    </w:p>
    <w:p w14:paraId="6547851A" w14:textId="46C5CAAF" w:rsidR="008F16AE" w:rsidRPr="00A910CB" w:rsidRDefault="0056236A" w:rsidP="00AD6BA4">
      <w:pPr>
        <w:spacing w:line="360" w:lineRule="auto"/>
        <w:jc w:val="both"/>
        <w:rPr>
          <w:rFonts w:eastAsia="新細明體"/>
          <w:b/>
          <w:sz w:val="28"/>
          <w:szCs w:val="28"/>
        </w:rPr>
      </w:pPr>
      <w:r w:rsidRPr="00AA397B">
        <w:rPr>
          <w:rFonts w:eastAsia="新細明體"/>
          <w:b/>
          <w:sz w:val="28"/>
          <w:szCs w:val="28"/>
        </w:rPr>
        <w:lastRenderedPageBreak/>
        <w:t>2.7 Graph-</w:t>
      </w:r>
      <w:r w:rsidR="00AD6BA4">
        <w:rPr>
          <w:rFonts w:eastAsia="新細明體"/>
          <w:b/>
          <w:sz w:val="28"/>
          <w:szCs w:val="28"/>
        </w:rPr>
        <w:t>W</w:t>
      </w:r>
      <w:r w:rsidRPr="00AA397B">
        <w:rPr>
          <w:rFonts w:eastAsia="新細明體"/>
          <w:b/>
          <w:sz w:val="28"/>
          <w:szCs w:val="28"/>
        </w:rPr>
        <w:t>ithout-Cut: An Ideal Graph Learning for Image Segmentation</w:t>
      </w:r>
    </w:p>
    <w:p w14:paraId="77644BD2" w14:textId="252C532A" w:rsidR="00757AB5" w:rsidRDefault="00757AB5" w:rsidP="00F93D14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 xml:space="preserve">Most graph-based image segmentation methods first generate the similarity matrix for graphs, and then merge/cut the graph to make </w:t>
      </w:r>
      <w:r w:rsidR="00AB1F57">
        <w:rPr>
          <w:rFonts w:eastAsia="新細明體"/>
        </w:rPr>
        <w:t xml:space="preserve">the </w:t>
      </w:r>
      <w:r>
        <w:rPr>
          <w:rFonts w:eastAsia="新細明體"/>
        </w:rPr>
        <w:t>final segmentation</w:t>
      </w:r>
      <w:r w:rsidR="00AB1F57">
        <w:rPr>
          <w:rFonts w:eastAsia="新細明體"/>
        </w:rPr>
        <w:t xml:space="preserve"> result</w:t>
      </w:r>
      <w:r>
        <w:rPr>
          <w:rFonts w:eastAsia="新細明體"/>
        </w:rPr>
        <w:t xml:space="preserve"> have only K connected components. </w:t>
      </w:r>
      <w:r w:rsidR="00C11C1A">
        <w:rPr>
          <w:rFonts w:eastAsia="新細明體"/>
        </w:rPr>
        <w:t>This</w:t>
      </w:r>
      <w:r>
        <w:rPr>
          <w:rFonts w:eastAsia="新細明體"/>
        </w:rPr>
        <w:t xml:space="preserve"> two-step process may not lead to </w:t>
      </w:r>
      <w:r w:rsidR="00C11C1A">
        <w:rPr>
          <w:rFonts w:eastAsia="新細明體"/>
        </w:rPr>
        <w:t xml:space="preserve">the </w:t>
      </w:r>
      <w:r>
        <w:rPr>
          <w:rFonts w:eastAsia="新細明體"/>
        </w:rPr>
        <w:t xml:space="preserve">optimal solutions, because it is hard to jointly optimize the two-step process. Gao </w:t>
      </w:r>
      <w:r w:rsidRPr="00C11C1A">
        <w:rPr>
          <w:rFonts w:eastAsia="新細明體"/>
          <w:i/>
        </w:rPr>
        <w:t>et al.</w:t>
      </w:r>
      <w:r>
        <w:rPr>
          <w:rFonts w:eastAsia="新細明體"/>
        </w:rPr>
        <w:t xml:space="preserve"> thus proposed a novel framework, </w:t>
      </w:r>
      <w:r w:rsidR="00C11C1A">
        <w:rPr>
          <w:rFonts w:eastAsia="新細明體"/>
        </w:rPr>
        <w:t xml:space="preserve">which is called </w:t>
      </w:r>
      <w:r>
        <w:rPr>
          <w:rFonts w:eastAsia="新細明體"/>
        </w:rPr>
        <w:t>Graph-Without-</w:t>
      </w:r>
      <w:r w:rsidRPr="00757AB5">
        <w:rPr>
          <w:rFonts w:eastAsia="新細明體"/>
        </w:rPr>
        <w:t>Cut (GWC)</w:t>
      </w:r>
      <w:r w:rsidR="00C11C1A">
        <w:rPr>
          <w:rFonts w:eastAsia="新細明體"/>
        </w:rPr>
        <w:t xml:space="preserve"> </w:t>
      </w:r>
      <w:r w:rsidR="00E80341">
        <w:rPr>
          <w:rFonts w:eastAsia="新細明體"/>
        </w:rPr>
        <w:t>[1</w:t>
      </w:r>
      <w:r w:rsidR="00C440D2">
        <w:rPr>
          <w:rFonts w:eastAsia="新細明體"/>
        </w:rPr>
        <w:t>8</w:t>
      </w:r>
      <w:r w:rsidR="00E80341">
        <w:rPr>
          <w:rFonts w:eastAsia="新細明體"/>
        </w:rPr>
        <w:t>],</w:t>
      </w:r>
      <w:r w:rsidRPr="00757AB5">
        <w:rPr>
          <w:rFonts w:eastAsia="新細明體"/>
        </w:rPr>
        <w:t xml:space="preserve"> </w:t>
      </w:r>
      <w:r>
        <w:rPr>
          <w:rFonts w:eastAsia="新細明體"/>
        </w:rPr>
        <w:t xml:space="preserve">for learning similarities for graph and cutting it simultaneously. </w:t>
      </w:r>
      <w:r w:rsidR="00E80341">
        <w:rPr>
          <w:rFonts w:eastAsia="新細明體"/>
        </w:rPr>
        <w:t>In short, GWC first generate</w:t>
      </w:r>
      <w:r w:rsidR="00C11C1A">
        <w:rPr>
          <w:rFonts w:eastAsia="新細明體"/>
        </w:rPr>
        <w:t>s</w:t>
      </w:r>
      <w:r w:rsidR="00E80341">
        <w:rPr>
          <w:rFonts w:eastAsia="新細明體"/>
        </w:rPr>
        <w:t xml:space="preserve"> superpixels</w:t>
      </w:r>
      <w:r w:rsidR="00C11C1A">
        <w:rPr>
          <w:rFonts w:eastAsia="新細明體"/>
        </w:rPr>
        <w:t>. It then</w:t>
      </w:r>
      <w:r w:rsidR="00E80341">
        <w:rPr>
          <w:rFonts w:eastAsia="新細明體"/>
        </w:rPr>
        <w:t xml:space="preserve"> find</w:t>
      </w:r>
      <w:r w:rsidR="00C11C1A">
        <w:rPr>
          <w:rFonts w:eastAsia="新細明體"/>
        </w:rPr>
        <w:t>s</w:t>
      </w:r>
      <w:r w:rsidR="00E80341">
        <w:rPr>
          <w:rFonts w:eastAsia="新細明體"/>
        </w:rPr>
        <w:t xml:space="preserve"> </w:t>
      </w:r>
      <w:r w:rsidR="00C11C1A">
        <w:rPr>
          <w:rFonts w:eastAsia="新細明體"/>
        </w:rPr>
        <w:t xml:space="preserve">the </w:t>
      </w:r>
      <w:r w:rsidR="00E80341">
        <w:rPr>
          <w:rFonts w:eastAsia="新細明體"/>
        </w:rPr>
        <w:t>similarities between supe</w:t>
      </w:r>
      <w:r w:rsidR="00963CE5">
        <w:rPr>
          <w:rFonts w:eastAsia="新細明體"/>
        </w:rPr>
        <w:t>r</w:t>
      </w:r>
      <w:r w:rsidR="00E80341">
        <w:rPr>
          <w:rFonts w:eastAsia="新細明體"/>
        </w:rPr>
        <w:t>pixels and segment</w:t>
      </w:r>
      <w:r w:rsidR="00C11C1A">
        <w:rPr>
          <w:rFonts w:eastAsia="新細明體"/>
        </w:rPr>
        <w:t xml:space="preserve"> it</w:t>
      </w:r>
      <w:r w:rsidR="00E80341">
        <w:rPr>
          <w:rFonts w:eastAsia="新細明體"/>
        </w:rPr>
        <w:t xml:space="preserve"> into K </w:t>
      </w:r>
      <w:r w:rsidR="00C11C1A">
        <w:rPr>
          <w:rFonts w:eastAsia="新細明體"/>
        </w:rPr>
        <w:t>regions</w:t>
      </w:r>
      <w:r w:rsidR="00E80341">
        <w:rPr>
          <w:rFonts w:eastAsia="新細明體"/>
        </w:rPr>
        <w:t xml:space="preserve"> at the same time by iterative optimization.</w:t>
      </w:r>
    </w:p>
    <w:p w14:paraId="7905A77A" w14:textId="77777777" w:rsidR="00E80341" w:rsidRDefault="00E80341" w:rsidP="00E80341">
      <w:pPr>
        <w:spacing w:line="360" w:lineRule="auto"/>
        <w:rPr>
          <w:rFonts w:eastAsia="新細明體"/>
        </w:rPr>
      </w:pPr>
    </w:p>
    <w:p w14:paraId="3E781BF4" w14:textId="43E9B227" w:rsidR="0056236A" w:rsidRPr="00735AA3" w:rsidRDefault="002245C3" w:rsidP="002245C3">
      <w:pPr>
        <w:spacing w:line="360" w:lineRule="auto"/>
        <w:rPr>
          <w:rFonts w:eastAsia="新細明體"/>
          <w:b/>
        </w:rPr>
      </w:pPr>
      <w:r w:rsidRPr="00735AA3">
        <w:rPr>
          <w:rFonts w:eastAsia="新細明體"/>
          <w:b/>
        </w:rPr>
        <w:t>Ideal Graph Learning</w:t>
      </w:r>
    </w:p>
    <w:p w14:paraId="20D53031" w14:textId="753DAAD0" w:rsidR="002245C3" w:rsidRDefault="00430D43" w:rsidP="00F93D14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 xml:space="preserve">Suppose </w:t>
      </w:r>
      <w:r w:rsidR="00C11C1A">
        <w:rPr>
          <w:rFonts w:eastAsia="新細明體"/>
        </w:rPr>
        <w:t xml:space="preserve">that </w:t>
      </w:r>
      <w:r>
        <w:rPr>
          <w:rFonts w:eastAsia="新細明體"/>
        </w:rPr>
        <w:t xml:space="preserve">we extract </w:t>
      </w:r>
      <w:r w:rsidRPr="00C11C1A">
        <w:rPr>
          <w:rFonts w:eastAsia="新細明體"/>
          <w:i/>
        </w:rPr>
        <w:t>T</w:t>
      </w:r>
      <w:r>
        <w:rPr>
          <w:rFonts w:eastAsia="新細明體"/>
        </w:rPr>
        <w:t xml:space="preserve"> features of all </w:t>
      </w:r>
      <w:r w:rsidRPr="00C11C1A">
        <w:rPr>
          <w:rFonts w:eastAsia="新細明體"/>
          <w:i/>
        </w:rPr>
        <w:t>N</w:t>
      </w:r>
      <w:r>
        <w:rPr>
          <w:rFonts w:eastAsia="新細明體"/>
        </w:rPr>
        <w:t xml:space="preserve"> superpixels generated by other methods. Let </w:t>
      </w:r>
      <w:r w:rsidRPr="00430D43">
        <w:rPr>
          <w:rFonts w:eastAsia="新細明體"/>
          <w:position w:val="-12"/>
        </w:rPr>
        <w:object w:dxaOrig="1920" w:dyaOrig="360" w14:anchorId="184CA3BB">
          <v:shape id="_x0000_i1106" type="#_x0000_t75" style="width:95.9pt;height:18.1pt" o:ole="">
            <v:imagedata r:id="rId183" o:title=""/>
          </v:shape>
          <o:OLEObject Type="Embed" ProgID="Equation.DSMT4" ShapeID="_x0000_i1106" DrawAspect="Content" ObjectID="_1721732056" r:id="rId184"/>
        </w:object>
      </w:r>
      <w:r>
        <w:rPr>
          <w:rFonts w:eastAsia="新細明體"/>
        </w:rPr>
        <w:t xml:space="preserve"> be the </w:t>
      </w:r>
      <w:r w:rsidR="00C11C1A">
        <w:rPr>
          <w:rFonts w:eastAsia="新細明體"/>
        </w:rPr>
        <w:t>center</w:t>
      </w:r>
      <w:r>
        <w:rPr>
          <w:rFonts w:eastAsia="新細明體"/>
        </w:rPr>
        <w:t xml:space="preserve"> location for </w:t>
      </w:r>
      <w:r w:rsidR="00C11C1A">
        <w:rPr>
          <w:rFonts w:eastAsia="新細明體"/>
        </w:rPr>
        <w:t xml:space="preserve">the </w:t>
      </w:r>
      <w:r w:rsidRPr="00C11C1A">
        <w:rPr>
          <w:rFonts w:eastAsia="新細明體"/>
          <w:i/>
        </w:rPr>
        <w:t xml:space="preserve">N </w:t>
      </w:r>
      <w:proofErr w:type="spellStart"/>
      <w:r>
        <w:rPr>
          <w:rFonts w:eastAsia="新細明體"/>
        </w:rPr>
        <w:t>superpixels</w:t>
      </w:r>
      <w:proofErr w:type="spellEnd"/>
      <w:r>
        <w:rPr>
          <w:rFonts w:eastAsia="新細明體"/>
        </w:rPr>
        <w:t xml:space="preserve">, and </w:t>
      </w:r>
      <w:r w:rsidRPr="00430D43">
        <w:rPr>
          <w:rFonts w:eastAsia="新細明體"/>
          <w:position w:val="-12"/>
        </w:rPr>
        <w:object w:dxaOrig="1160" w:dyaOrig="380" w14:anchorId="5C54A69F">
          <v:shape id="_x0000_i1107" type="#_x0000_t75" style="width:58.35pt;height:19.1pt" o:ole="">
            <v:imagedata r:id="rId185" o:title=""/>
          </v:shape>
          <o:OLEObject Type="Embed" ProgID="Equation.DSMT4" ShapeID="_x0000_i1107" DrawAspect="Content" ObjectID="_1721732057" r:id="rId186"/>
        </w:object>
      </w:r>
      <w:r>
        <w:rPr>
          <w:rFonts w:eastAsia="新細明體"/>
        </w:rPr>
        <w:t xml:space="preserve"> be </w:t>
      </w:r>
      <w:r w:rsidR="00C11C1A">
        <w:rPr>
          <w:rFonts w:eastAsia="新細明體"/>
        </w:rPr>
        <w:t xml:space="preserve">the </w:t>
      </w:r>
      <w:proofErr w:type="spellStart"/>
      <w:r w:rsidRPr="00C11C1A">
        <w:rPr>
          <w:rFonts w:eastAsia="新細明體"/>
          <w:i/>
        </w:rPr>
        <w:t>t</w:t>
      </w:r>
      <w:r w:rsidRPr="00C11C1A">
        <w:rPr>
          <w:rFonts w:eastAsia="新細明體"/>
          <w:vertAlign w:val="superscript"/>
        </w:rPr>
        <w:t>th</w:t>
      </w:r>
      <w:proofErr w:type="spellEnd"/>
      <w:r>
        <w:rPr>
          <w:rFonts w:eastAsia="新細明體"/>
        </w:rPr>
        <w:t xml:space="preserve"> feature matrix of </w:t>
      </w:r>
      <w:r w:rsidRPr="00C11C1A">
        <w:rPr>
          <w:rFonts w:eastAsia="新細明體"/>
          <w:i/>
        </w:rPr>
        <w:t>N</w:t>
      </w:r>
      <w:r>
        <w:rPr>
          <w:rFonts w:eastAsia="新細明體"/>
        </w:rPr>
        <w:t xml:space="preserve"> superpixels with </w:t>
      </w:r>
      <w:r w:rsidRPr="00C11C1A">
        <w:rPr>
          <w:rFonts w:eastAsia="新細明體"/>
          <w:i/>
        </w:rPr>
        <w:t>t</w:t>
      </w:r>
      <w:r>
        <w:rPr>
          <w:rFonts w:eastAsia="新細明體"/>
        </w:rPr>
        <w:t xml:space="preserve"> = {1, …, </w:t>
      </w:r>
      <w:r w:rsidRPr="00C11C1A">
        <w:rPr>
          <w:rFonts w:eastAsia="新細明體"/>
          <w:i/>
        </w:rPr>
        <w:t>T</w:t>
      </w:r>
      <w:r>
        <w:rPr>
          <w:rFonts w:eastAsia="新細明體"/>
        </w:rPr>
        <w:t>}. The</w:t>
      </w:r>
      <w:r w:rsidR="00F93D14">
        <w:rPr>
          <w:rFonts w:eastAsia="新細明體"/>
        </w:rPr>
        <w:t xml:space="preserve"> fin</w:t>
      </w:r>
      <w:r w:rsidR="00EC6351">
        <w:rPr>
          <w:rFonts w:eastAsia="新細明體"/>
        </w:rPr>
        <w:t>al similarity matrix</w:t>
      </w:r>
      <w:r w:rsidR="00F93D14">
        <w:rPr>
          <w:rFonts w:eastAsia="新細明體"/>
        </w:rPr>
        <w:t xml:space="preserve"> </w:t>
      </w:r>
      <w:r w:rsidR="00F93D14" w:rsidRPr="00C11C1A">
        <w:rPr>
          <w:rFonts w:eastAsia="新細明體"/>
          <w:i/>
        </w:rPr>
        <w:t>S</w:t>
      </w:r>
      <w:r w:rsidR="00F93D14">
        <w:rPr>
          <w:rFonts w:eastAsia="新細明體"/>
        </w:rPr>
        <w:t xml:space="preserve"> of the superpixel graph should be inversely proportional to spatial and feature differences. Therefore, the objective function can be formulated as:</w:t>
      </w:r>
    </w:p>
    <w:p w14:paraId="15EA8B10" w14:textId="095A76C0" w:rsidR="00F93D14" w:rsidRPr="00735AA3" w:rsidRDefault="00F93D14" w:rsidP="00F93D14">
      <w:pPr>
        <w:spacing w:line="360" w:lineRule="auto"/>
        <w:ind w:firstLineChars="200" w:firstLine="480"/>
        <w:jc w:val="center"/>
        <w:rPr>
          <w:rFonts w:eastAsia="新細明體"/>
        </w:rPr>
      </w:pPr>
      <w:r w:rsidRPr="00F93D14">
        <w:rPr>
          <w:rFonts w:eastAsia="新細明體"/>
          <w:position w:val="-36"/>
        </w:rPr>
        <w:object w:dxaOrig="4320" w:dyaOrig="660" w14:anchorId="3E845F1E">
          <v:shape id="_x0000_i1108" type="#_x0000_t75" style="width:3in;height:33.1pt" o:ole="">
            <v:imagedata r:id="rId187" o:title=""/>
          </v:shape>
          <o:OLEObject Type="Embed" ProgID="Equation.DSMT4" ShapeID="_x0000_i1108" DrawAspect="Content" ObjectID="_1721732058" r:id="rId188"/>
        </w:object>
      </w:r>
    </w:p>
    <w:p w14:paraId="2DA68565" w14:textId="4AE07BB6" w:rsidR="009D6F79" w:rsidRPr="00735AA3" w:rsidRDefault="009D6F79" w:rsidP="009D6F79">
      <w:pPr>
        <w:spacing w:line="360" w:lineRule="auto"/>
        <w:jc w:val="right"/>
        <w:rPr>
          <w:rFonts w:eastAsia="新細明體"/>
        </w:rPr>
      </w:pPr>
      <w:r w:rsidRPr="00735AA3">
        <w:rPr>
          <w:rFonts w:eastAsia="新細明體"/>
        </w:rPr>
        <w:t>(</w:t>
      </w:r>
      <w:r w:rsidR="00934B7A">
        <w:rPr>
          <w:rFonts w:eastAsia="新細明體"/>
        </w:rPr>
        <w:t>2.35</w:t>
      </w:r>
      <w:r w:rsidRPr="00735AA3">
        <w:rPr>
          <w:rFonts w:eastAsia="新細明體"/>
        </w:rPr>
        <w:t>)</w:t>
      </w:r>
    </w:p>
    <w:p w14:paraId="68583301" w14:textId="7CAFC277" w:rsidR="009D6F79" w:rsidRDefault="00F93D14" w:rsidP="00F93D14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 xml:space="preserve">where </w:t>
      </w:r>
      <w:proofErr w:type="gramStart"/>
      <w:r w:rsidR="009D6F79" w:rsidRPr="00735AA3">
        <w:rPr>
          <w:rFonts w:eastAsia="新細明體"/>
        </w:rPr>
        <w:t>g(</w:t>
      </w:r>
      <w:proofErr w:type="gramEnd"/>
      <w:r w:rsidR="009D6F79" w:rsidRPr="00735AA3">
        <w:rPr>
          <w:rFonts w:eastAsia="新細明體"/>
        </w:rPr>
        <w:t>Y, S) and h(</w:t>
      </w:r>
      <w:proofErr w:type="spellStart"/>
      <w:r w:rsidR="009D6F79" w:rsidRPr="00735AA3">
        <w:rPr>
          <w:rFonts w:eastAsia="新細明體"/>
        </w:rPr>
        <w:t>X</w:t>
      </w:r>
      <w:r w:rsidR="009D6F79" w:rsidRPr="00735AA3">
        <w:rPr>
          <w:rFonts w:eastAsia="新細明體"/>
          <w:vertAlign w:val="superscript"/>
        </w:rPr>
        <w:t>t</w:t>
      </w:r>
      <w:proofErr w:type="spellEnd"/>
      <w:r w:rsidR="009D6F79" w:rsidRPr="00735AA3">
        <w:rPr>
          <w:rFonts w:eastAsia="新細明體"/>
        </w:rPr>
        <w:t xml:space="preserve">, S) are </w:t>
      </w:r>
      <w:r w:rsidR="00C11C1A">
        <w:rPr>
          <w:rFonts w:eastAsia="新細明體"/>
        </w:rPr>
        <w:t xml:space="preserve">the </w:t>
      </w:r>
      <w:r w:rsidR="009D6F79" w:rsidRPr="00735AA3">
        <w:rPr>
          <w:rFonts w:eastAsia="新細明體"/>
        </w:rPr>
        <w:t>loss function</w:t>
      </w:r>
      <w:r>
        <w:rPr>
          <w:rFonts w:eastAsia="新細明體"/>
        </w:rPr>
        <w:t>s</w:t>
      </w:r>
      <w:r w:rsidR="009D6F79" w:rsidRPr="00735AA3">
        <w:rPr>
          <w:rFonts w:eastAsia="新細明體"/>
        </w:rPr>
        <w:t xml:space="preserve"> to measure the smoothness of the graph S on the spatial location Y and the feature </w:t>
      </w:r>
      <w:r w:rsidR="00C11C1A">
        <w:rPr>
          <w:rFonts w:eastAsia="新細明體"/>
        </w:rPr>
        <w:t xml:space="preserve">vector </w:t>
      </w:r>
      <w:proofErr w:type="spellStart"/>
      <w:r w:rsidR="009D6F79" w:rsidRPr="00735AA3">
        <w:rPr>
          <w:rFonts w:eastAsia="新細明體"/>
        </w:rPr>
        <w:t>X</w:t>
      </w:r>
      <w:r w:rsidR="009D6F79" w:rsidRPr="00735AA3">
        <w:rPr>
          <w:rFonts w:eastAsia="新細明體"/>
          <w:vertAlign w:val="superscript"/>
        </w:rPr>
        <w:t>t</w:t>
      </w:r>
      <w:r w:rsidR="00C11C1A">
        <w:rPr>
          <w:rFonts w:eastAsia="新細明體"/>
        </w:rPr>
        <w:t>.</w:t>
      </w:r>
      <w:proofErr w:type="spellEnd"/>
      <w:r w:rsidR="009D6F79" w:rsidRPr="00735AA3">
        <w:rPr>
          <w:rFonts w:eastAsia="新細明體"/>
        </w:rPr>
        <w:t xml:space="preserve"> </w:t>
      </w:r>
      <w:r w:rsidR="00C11C1A">
        <w:rPr>
          <w:rFonts w:eastAsia="新細明體"/>
        </w:rPr>
        <w:t>In (2.35),</w:t>
      </w:r>
      <w:r w:rsidR="00C11C1A" w:rsidRPr="00C11C1A">
        <w:rPr>
          <w:rFonts w:eastAsia="新細明體"/>
          <w:i/>
        </w:rPr>
        <w:t xml:space="preserve"> </w:t>
      </w:r>
      <w:proofErr w:type="gramStart"/>
      <w:r w:rsidRPr="00C11C1A">
        <w:rPr>
          <w:rFonts w:eastAsia="新細明體"/>
          <w:i/>
        </w:rPr>
        <w:t>r</w:t>
      </w:r>
      <w:r w:rsidRPr="00735AA3">
        <w:rPr>
          <w:rFonts w:eastAsia="新細明體"/>
        </w:rPr>
        <w:t>(</w:t>
      </w:r>
      <w:proofErr w:type="gramEnd"/>
      <w:r w:rsidRPr="00C11C1A">
        <w:rPr>
          <w:rFonts w:eastAsia="新細明體"/>
          <w:i/>
        </w:rPr>
        <w:t>S</w:t>
      </w:r>
      <w:r w:rsidRPr="00735AA3">
        <w:rPr>
          <w:rFonts w:eastAsia="新細明體"/>
        </w:rPr>
        <w:t>, α)</w:t>
      </w:r>
      <w:r>
        <w:rPr>
          <w:rFonts w:eastAsia="新細明體"/>
        </w:rPr>
        <w:t xml:space="preserve"> is the regularization term. T</w:t>
      </w:r>
      <w:r w:rsidR="009D6F79" w:rsidRPr="00735AA3">
        <w:rPr>
          <w:rFonts w:eastAsia="新細明體"/>
        </w:rPr>
        <w:t>hey are defined as:</w:t>
      </w:r>
    </w:p>
    <w:p w14:paraId="59121547" w14:textId="3D9B48C5" w:rsidR="00F93D14" w:rsidRPr="00735AA3" w:rsidRDefault="00954E74" w:rsidP="00954E74">
      <w:pPr>
        <w:spacing w:line="360" w:lineRule="auto"/>
        <w:jc w:val="center"/>
        <w:rPr>
          <w:rFonts w:eastAsia="新細明體"/>
        </w:rPr>
      </w:pPr>
      <w:r w:rsidRPr="00954E74">
        <w:rPr>
          <w:rFonts w:eastAsia="新細明體"/>
          <w:position w:val="-18"/>
        </w:rPr>
        <w:object w:dxaOrig="2720" w:dyaOrig="440" w14:anchorId="56C84E0C">
          <v:shape id="_x0000_i1109" type="#_x0000_t75" style="width:135.45pt;height:21.85pt" o:ole="">
            <v:imagedata r:id="rId189" o:title=""/>
          </v:shape>
          <o:OLEObject Type="Embed" ProgID="Equation.DSMT4" ShapeID="_x0000_i1109" DrawAspect="Content" ObjectID="_1721732059" r:id="rId190"/>
        </w:object>
      </w:r>
    </w:p>
    <w:p w14:paraId="1AA999DD" w14:textId="30A522FB" w:rsidR="00C762D7" w:rsidRDefault="00C762D7" w:rsidP="00C762D7">
      <w:pPr>
        <w:spacing w:line="360" w:lineRule="auto"/>
        <w:jc w:val="right"/>
        <w:rPr>
          <w:rFonts w:eastAsia="新細明體"/>
        </w:rPr>
      </w:pPr>
      <w:r w:rsidRPr="00735AA3">
        <w:rPr>
          <w:rFonts w:eastAsia="新細明體"/>
        </w:rPr>
        <w:t>(</w:t>
      </w:r>
      <w:r w:rsidR="00934B7A">
        <w:rPr>
          <w:rFonts w:eastAsia="新細明體"/>
        </w:rPr>
        <w:t>2.36</w:t>
      </w:r>
      <w:r w:rsidRPr="00735AA3">
        <w:rPr>
          <w:rFonts w:eastAsia="新細明體"/>
        </w:rPr>
        <w:t>)</w:t>
      </w:r>
    </w:p>
    <w:p w14:paraId="3157CB9F" w14:textId="40E96076" w:rsidR="00954E74" w:rsidRPr="00735AA3" w:rsidRDefault="00954E74" w:rsidP="00954E74">
      <w:pPr>
        <w:spacing w:line="360" w:lineRule="auto"/>
        <w:jc w:val="center"/>
        <w:rPr>
          <w:rFonts w:eastAsia="新細明體"/>
        </w:rPr>
      </w:pPr>
      <w:r w:rsidRPr="00954E74">
        <w:rPr>
          <w:rFonts w:eastAsia="新細明體"/>
          <w:position w:val="-18"/>
        </w:rPr>
        <w:object w:dxaOrig="2799" w:dyaOrig="440" w14:anchorId="6A933617">
          <v:shape id="_x0000_i1110" type="#_x0000_t75" style="width:139.9pt;height:21.85pt" o:ole="">
            <v:imagedata r:id="rId191" o:title=""/>
          </v:shape>
          <o:OLEObject Type="Embed" ProgID="Equation.DSMT4" ShapeID="_x0000_i1110" DrawAspect="Content" ObjectID="_1721732060" r:id="rId192"/>
        </w:object>
      </w:r>
      <w:r>
        <w:rPr>
          <w:rFonts w:eastAsia="新細明體"/>
        </w:rPr>
        <w:t xml:space="preserve"> </w:t>
      </w:r>
    </w:p>
    <w:p w14:paraId="7780675B" w14:textId="55FE1041" w:rsidR="009D6F79" w:rsidRPr="00735AA3" w:rsidRDefault="00C762D7" w:rsidP="00C762D7">
      <w:pPr>
        <w:spacing w:line="360" w:lineRule="auto"/>
        <w:jc w:val="right"/>
        <w:rPr>
          <w:rFonts w:eastAsia="新細明體"/>
        </w:rPr>
      </w:pPr>
      <w:r w:rsidRPr="00735AA3">
        <w:rPr>
          <w:rFonts w:eastAsia="新細明體"/>
        </w:rPr>
        <w:t>(</w:t>
      </w:r>
      <w:r w:rsidR="00934B7A">
        <w:rPr>
          <w:rFonts w:eastAsia="新細明體"/>
        </w:rPr>
        <w:t>2.37</w:t>
      </w:r>
      <w:r w:rsidRPr="00735AA3">
        <w:rPr>
          <w:rFonts w:eastAsia="新細明體"/>
        </w:rPr>
        <w:t>)</w:t>
      </w:r>
    </w:p>
    <w:p w14:paraId="140A177B" w14:textId="25317691" w:rsidR="00C762D7" w:rsidRPr="00735AA3" w:rsidRDefault="00954E74" w:rsidP="00954E74">
      <w:pPr>
        <w:spacing w:line="360" w:lineRule="auto"/>
        <w:jc w:val="center"/>
        <w:rPr>
          <w:rFonts w:eastAsia="新細明體"/>
        </w:rPr>
      </w:pPr>
      <w:r w:rsidRPr="00954E74">
        <w:rPr>
          <w:rFonts w:eastAsia="新細明體"/>
          <w:position w:val="-12"/>
        </w:rPr>
        <w:object w:dxaOrig="2340" w:dyaOrig="380" w14:anchorId="3AF2FC93">
          <v:shape id="_x0000_i1111" type="#_x0000_t75" style="width:117.05pt;height:19.1pt" o:ole="">
            <v:imagedata r:id="rId193" o:title=""/>
          </v:shape>
          <o:OLEObject Type="Embed" ProgID="Equation.DSMT4" ShapeID="_x0000_i1111" DrawAspect="Content" ObjectID="_1721732061" r:id="rId194"/>
        </w:object>
      </w:r>
      <w:r>
        <w:rPr>
          <w:rFonts w:eastAsia="新細明體"/>
        </w:rPr>
        <w:t xml:space="preserve"> </w:t>
      </w:r>
    </w:p>
    <w:p w14:paraId="62338241" w14:textId="4E24D6FE" w:rsidR="00C762D7" w:rsidRDefault="00C762D7" w:rsidP="00C762D7">
      <w:pPr>
        <w:spacing w:line="360" w:lineRule="auto"/>
        <w:jc w:val="right"/>
        <w:rPr>
          <w:rFonts w:eastAsia="新細明體"/>
        </w:rPr>
      </w:pPr>
      <w:r w:rsidRPr="00735AA3">
        <w:rPr>
          <w:rFonts w:eastAsia="新細明體"/>
        </w:rPr>
        <w:t>(</w:t>
      </w:r>
      <w:r w:rsidR="00934B7A">
        <w:rPr>
          <w:rFonts w:eastAsia="新細明體"/>
        </w:rPr>
        <w:t>2.38</w:t>
      </w:r>
      <w:r w:rsidRPr="00735AA3">
        <w:rPr>
          <w:rFonts w:eastAsia="新細明體"/>
        </w:rPr>
        <w:t>)</w:t>
      </w:r>
    </w:p>
    <w:p w14:paraId="77DB44E7" w14:textId="23880E74" w:rsidR="00954E74" w:rsidRPr="00735AA3" w:rsidRDefault="00954E74" w:rsidP="00F45805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 xml:space="preserve">where </w:t>
      </w:r>
      <w:r w:rsidR="00C11C1A">
        <w:rPr>
          <w:rFonts w:eastAsia="新細明體"/>
        </w:rPr>
        <w:t xml:space="preserve">|| </w:t>
      </w:r>
      <w:r>
        <w:rPr>
          <w:rFonts w:eastAsia="新細明體"/>
        </w:rPr>
        <w:t>||</w:t>
      </w:r>
      <w:r w:rsidRPr="00954E74">
        <w:rPr>
          <w:rFonts w:eastAsia="新細明體"/>
          <w:vertAlign w:val="subscript"/>
        </w:rPr>
        <w:t>2</w:t>
      </w:r>
      <w:r>
        <w:rPr>
          <w:rFonts w:eastAsia="新細明體"/>
        </w:rPr>
        <w:t xml:space="preserve"> denotes </w:t>
      </w:r>
      <w:r w:rsidR="00C11C1A">
        <w:rPr>
          <w:rFonts w:eastAsia="新細明體"/>
        </w:rPr>
        <w:t xml:space="preserve">the </w:t>
      </w:r>
      <w:r w:rsidRPr="00C11C1A">
        <w:rPr>
          <w:rFonts w:eastAsia="新細明體"/>
          <w:i/>
        </w:rPr>
        <w:t>L</w:t>
      </w:r>
      <w:r w:rsidRPr="00C11C1A">
        <w:rPr>
          <w:rFonts w:eastAsia="新細明體"/>
          <w:vertAlign w:val="subscript"/>
        </w:rPr>
        <w:t>2</w:t>
      </w:r>
      <w:r>
        <w:rPr>
          <w:rFonts w:eastAsia="新細明體"/>
        </w:rPr>
        <w:t xml:space="preserve">-norm while </w:t>
      </w:r>
      <w:r w:rsidR="00C11C1A">
        <w:rPr>
          <w:rFonts w:eastAsia="新細明體"/>
        </w:rPr>
        <w:t xml:space="preserve">|| </w:t>
      </w:r>
      <w:r>
        <w:rPr>
          <w:rFonts w:eastAsia="新細明體"/>
        </w:rPr>
        <w:t>||</w:t>
      </w:r>
      <w:r>
        <w:rPr>
          <w:rFonts w:eastAsia="新細明體"/>
          <w:vertAlign w:val="subscript"/>
        </w:rPr>
        <w:t>F</w:t>
      </w:r>
      <w:r>
        <w:rPr>
          <w:rFonts w:eastAsia="新細明體"/>
        </w:rPr>
        <w:t xml:space="preserve"> denotes </w:t>
      </w:r>
      <w:r w:rsidR="006C0B13">
        <w:rPr>
          <w:rFonts w:eastAsia="新細明體"/>
        </w:rPr>
        <w:t xml:space="preserve">the </w:t>
      </w:r>
      <w:proofErr w:type="spellStart"/>
      <w:r>
        <w:rPr>
          <w:rFonts w:eastAsia="新細明體"/>
        </w:rPr>
        <w:t>F</w:t>
      </w:r>
      <w:r w:rsidRPr="00954E74">
        <w:rPr>
          <w:rFonts w:eastAsia="新細明體"/>
        </w:rPr>
        <w:t>robenius</w:t>
      </w:r>
      <w:proofErr w:type="spellEnd"/>
      <w:r w:rsidRPr="00954E74">
        <w:rPr>
          <w:rFonts w:eastAsia="新細明體"/>
        </w:rPr>
        <w:t xml:space="preserve"> norm</w:t>
      </w:r>
      <w:r>
        <w:rPr>
          <w:rFonts w:eastAsia="新細明體"/>
        </w:rPr>
        <w:t>.</w:t>
      </w:r>
      <w:r w:rsidRPr="00954E74">
        <w:rPr>
          <w:rFonts w:eastAsia="新細明體"/>
        </w:rPr>
        <w:t xml:space="preserve"> </w:t>
      </w:r>
      <w:proofErr w:type="spellStart"/>
      <w:r>
        <w:rPr>
          <w:rFonts w:eastAsia="新細明體"/>
        </w:rPr>
        <w:t>s</w:t>
      </w:r>
      <w:r w:rsidRPr="00954E74">
        <w:rPr>
          <w:rFonts w:eastAsia="新細明體"/>
          <w:vertAlign w:val="subscript"/>
        </w:rPr>
        <w:t>ij</w:t>
      </w:r>
      <w:proofErr w:type="spellEnd"/>
      <w:r>
        <w:rPr>
          <w:rFonts w:eastAsia="新細明體"/>
        </w:rPr>
        <w:t xml:space="preserve"> is the similarity between </w:t>
      </w:r>
      <w:proofErr w:type="spellStart"/>
      <w:r>
        <w:rPr>
          <w:rFonts w:eastAsia="新細明體"/>
        </w:rPr>
        <w:t>superpixel</w:t>
      </w:r>
      <w:r w:rsidR="00DF5B79">
        <w:rPr>
          <w:rFonts w:eastAsia="新細明體"/>
        </w:rPr>
        <w:t>s</w:t>
      </w:r>
      <w:proofErr w:type="spellEnd"/>
      <w:r>
        <w:rPr>
          <w:rFonts w:eastAsia="新細明體"/>
        </w:rPr>
        <w:t xml:space="preserve"> </w:t>
      </w:r>
      <w:proofErr w:type="spellStart"/>
      <w:r w:rsidRPr="00DF5B79">
        <w:rPr>
          <w:rFonts w:eastAsia="新細明體"/>
          <w:i/>
        </w:rPr>
        <w:t>i</w:t>
      </w:r>
      <w:proofErr w:type="spellEnd"/>
      <w:r>
        <w:rPr>
          <w:rFonts w:eastAsia="新細明體"/>
        </w:rPr>
        <w:t xml:space="preserve"> and </w:t>
      </w:r>
      <w:r w:rsidRPr="00DF5B79">
        <w:rPr>
          <w:rFonts w:eastAsia="新細明體"/>
          <w:i/>
        </w:rPr>
        <w:t>j</w:t>
      </w:r>
      <w:r>
        <w:rPr>
          <w:rFonts w:eastAsia="新細明體"/>
        </w:rPr>
        <w:t xml:space="preserve">, and </w:t>
      </w:r>
      <w:r w:rsidRPr="00DF5B79">
        <w:rPr>
          <w:rFonts w:eastAsia="新細明體"/>
          <w:i/>
        </w:rPr>
        <w:t>x</w:t>
      </w:r>
      <w:r w:rsidR="00F45805" w:rsidRPr="00DF5B79">
        <w:rPr>
          <w:rFonts w:eastAsia="新細明體"/>
          <w:i/>
          <w:vertAlign w:val="subscript"/>
        </w:rPr>
        <w:t>i</w:t>
      </w:r>
      <w:r>
        <w:rPr>
          <w:rFonts w:eastAsia="新細明體"/>
        </w:rPr>
        <w:t xml:space="preserve">, </w:t>
      </w:r>
      <w:proofErr w:type="spellStart"/>
      <w:r w:rsidRPr="00DF5B79">
        <w:rPr>
          <w:rFonts w:eastAsia="新細明體"/>
          <w:i/>
        </w:rPr>
        <w:t>y</w:t>
      </w:r>
      <w:r w:rsidR="00F45805" w:rsidRPr="00DF5B79">
        <w:rPr>
          <w:rFonts w:eastAsia="新細明體"/>
          <w:i/>
          <w:vertAlign w:val="subscript"/>
        </w:rPr>
        <w:t>i</w:t>
      </w:r>
      <w:proofErr w:type="spellEnd"/>
      <w:r>
        <w:rPr>
          <w:rFonts w:eastAsia="新細明體"/>
        </w:rPr>
        <w:t xml:space="preserve"> are </w:t>
      </w:r>
      <w:r w:rsidR="006C0B13">
        <w:rPr>
          <w:rFonts w:eastAsia="新細明體"/>
        </w:rPr>
        <w:t xml:space="preserve">the </w:t>
      </w:r>
      <w:proofErr w:type="spellStart"/>
      <w:r w:rsidR="00F45805" w:rsidRPr="006C0B13">
        <w:rPr>
          <w:rFonts w:eastAsia="新細明體"/>
          <w:i/>
        </w:rPr>
        <w:t>i</w:t>
      </w:r>
      <w:r w:rsidR="006C0B13">
        <w:rPr>
          <w:rFonts w:eastAsia="新細明體"/>
          <w:vertAlign w:val="superscript"/>
        </w:rPr>
        <w:t>th</w:t>
      </w:r>
      <w:proofErr w:type="spellEnd"/>
      <w:r w:rsidR="00F228E7" w:rsidRPr="00F228E7">
        <w:rPr>
          <w:rFonts w:eastAsia="新細明體"/>
        </w:rPr>
        <w:t xml:space="preserve"> </w:t>
      </w:r>
      <w:r>
        <w:rPr>
          <w:rFonts w:eastAsia="新細明體"/>
        </w:rPr>
        <w:t xml:space="preserve">columns in X, </w:t>
      </w:r>
      <w:r w:rsidR="00DF5B79">
        <w:rPr>
          <w:rFonts w:eastAsia="新細明體"/>
        </w:rPr>
        <w:t xml:space="preserve">and </w:t>
      </w:r>
      <w:r>
        <w:rPr>
          <w:rFonts w:eastAsia="新細明體"/>
        </w:rPr>
        <w:t>Y</w:t>
      </w:r>
      <w:r w:rsidR="00DF5B79">
        <w:rPr>
          <w:rFonts w:eastAsia="新細明體"/>
        </w:rPr>
        <w:t>, respectively</w:t>
      </w:r>
      <w:r>
        <w:rPr>
          <w:rFonts w:eastAsia="新細明體"/>
        </w:rPr>
        <w:t xml:space="preserve">. </w:t>
      </w:r>
      <w:r w:rsidRPr="0037366F">
        <w:rPr>
          <w:rFonts w:eastAsia="新細明體"/>
          <w:i/>
        </w:rPr>
        <w:t>α</w:t>
      </w:r>
      <w:r>
        <w:rPr>
          <w:rFonts w:eastAsia="新細明體"/>
        </w:rPr>
        <w:t xml:space="preserve"> is a </w:t>
      </w:r>
      <w:r w:rsidR="00DA37FE">
        <w:rPr>
          <w:rFonts w:eastAsia="新細明體"/>
        </w:rPr>
        <w:t xml:space="preserve">parameter </w:t>
      </w:r>
      <w:r>
        <w:rPr>
          <w:rFonts w:eastAsia="新細明體"/>
        </w:rPr>
        <w:t>vector with each entry control</w:t>
      </w:r>
      <w:r w:rsidR="00DA37FE">
        <w:rPr>
          <w:rFonts w:eastAsia="新細明體"/>
        </w:rPr>
        <w:t xml:space="preserve">ling the importance of each feature, and </w:t>
      </w:r>
      <w:r w:rsidR="00DA37FE" w:rsidRPr="00DA37FE">
        <w:rPr>
          <w:rFonts w:eastAsia="新細明體"/>
        </w:rPr>
        <w:t>μ, β</w:t>
      </w:r>
      <w:r w:rsidR="00D158E1">
        <w:rPr>
          <w:rFonts w:eastAsia="新細明體"/>
        </w:rPr>
        <w:t xml:space="preserve"> in Eq. (2.35) and</w:t>
      </w:r>
      <w:r w:rsidR="00D158E1" w:rsidRPr="00D158E1">
        <w:rPr>
          <w:rFonts w:eastAsia="新細明體"/>
          <w:i/>
          <w:color w:val="FF0000"/>
        </w:rPr>
        <w:t xml:space="preserve"> </w:t>
      </w:r>
      <w:r w:rsidR="00D158E1" w:rsidRPr="00D158E1">
        <w:rPr>
          <w:rFonts w:eastAsia="新細明體"/>
        </w:rPr>
        <w:sym w:font="Symbol" w:char="F067"/>
      </w:r>
      <w:r w:rsidR="00D158E1">
        <w:rPr>
          <w:rFonts w:eastAsia="新細明體"/>
        </w:rPr>
        <w:t xml:space="preserve"> in Eq. </w:t>
      </w:r>
      <w:r w:rsidR="00D158E1" w:rsidRPr="00735AA3">
        <w:rPr>
          <w:rFonts w:eastAsia="新細明體"/>
        </w:rPr>
        <w:t>(</w:t>
      </w:r>
      <w:r w:rsidR="00D158E1">
        <w:rPr>
          <w:rFonts w:eastAsia="新細明體"/>
        </w:rPr>
        <w:t>2.38</w:t>
      </w:r>
      <w:r w:rsidR="00D158E1" w:rsidRPr="00735AA3">
        <w:rPr>
          <w:rFonts w:eastAsia="新細明體"/>
        </w:rPr>
        <w:t>)</w:t>
      </w:r>
      <w:r w:rsidR="00D158E1">
        <w:rPr>
          <w:rFonts w:eastAsia="新細明體"/>
        </w:rPr>
        <w:t xml:space="preserve"> </w:t>
      </w:r>
      <w:r w:rsidR="00DA37FE">
        <w:rPr>
          <w:rFonts w:eastAsia="新細明體"/>
        </w:rPr>
        <w:t xml:space="preserve">are also </w:t>
      </w:r>
      <w:r w:rsidR="00D158E1">
        <w:rPr>
          <w:rFonts w:eastAsia="新細明體"/>
        </w:rPr>
        <w:t xml:space="preserve">controlling </w:t>
      </w:r>
      <w:r w:rsidR="00DA37FE">
        <w:rPr>
          <w:rFonts w:eastAsia="新細明體"/>
        </w:rPr>
        <w:t>parameters.</w:t>
      </w:r>
      <w:r w:rsidR="0037366F">
        <w:rPr>
          <w:rFonts w:eastAsia="新細明體"/>
          <w:color w:val="FF0000"/>
        </w:rPr>
        <w:t xml:space="preserve"> </w:t>
      </w:r>
    </w:p>
    <w:p w14:paraId="58151135" w14:textId="4FEA4EE4" w:rsidR="0010734A" w:rsidRDefault="0010734A" w:rsidP="00FE6B65">
      <w:pPr>
        <w:spacing w:line="360" w:lineRule="auto"/>
        <w:ind w:firstLineChars="200" w:firstLine="480"/>
        <w:jc w:val="both"/>
        <w:rPr>
          <w:rFonts w:eastAsia="新細明體"/>
        </w:rPr>
      </w:pPr>
      <w:r w:rsidRPr="00735AA3">
        <w:rPr>
          <w:rFonts w:eastAsia="新細明體"/>
        </w:rPr>
        <w:t>For a nonnegative similarity matrix S, there is a Laplacian matrix L</w:t>
      </w:r>
      <w:r w:rsidR="00DA37FE">
        <w:rPr>
          <w:rFonts w:eastAsia="新細明體"/>
        </w:rPr>
        <w:t xml:space="preserve"> = D – S, D being the diagonal matrix with nonzero values as the sum of S along one direction</w:t>
      </w:r>
      <w:r w:rsidRPr="00735AA3">
        <w:rPr>
          <w:rFonts w:eastAsia="新細明體"/>
        </w:rPr>
        <w:t>.</w:t>
      </w:r>
      <w:r w:rsidRPr="00735AA3">
        <w:t xml:space="preserve"> </w:t>
      </w:r>
      <w:r w:rsidRPr="00735AA3">
        <w:rPr>
          <w:rFonts w:eastAsia="新細明體"/>
        </w:rPr>
        <w:t>L has the following property:</w:t>
      </w:r>
      <w:r w:rsidR="00DA37FE" w:rsidRPr="00DA37FE">
        <w:t xml:space="preserve"> </w:t>
      </w:r>
      <w:r w:rsidR="00DA37FE">
        <w:rPr>
          <w:rFonts w:eastAsia="新細明體"/>
        </w:rPr>
        <w:t>The number of eigenvalue</w:t>
      </w:r>
      <w:r w:rsidR="0037366F">
        <w:rPr>
          <w:rFonts w:eastAsia="新細明體"/>
        </w:rPr>
        <w:t>s</w:t>
      </w:r>
      <w:r w:rsidR="00DA37FE">
        <w:rPr>
          <w:rFonts w:eastAsia="新細明體"/>
        </w:rPr>
        <w:t xml:space="preserve"> 0 of L is equal to the number of connected components of G with similarity matrix S.</w:t>
      </w:r>
      <w:r w:rsidR="00FE6B65">
        <w:rPr>
          <w:rFonts w:eastAsia="新細明體"/>
        </w:rPr>
        <w:t xml:space="preserve"> So</w:t>
      </w:r>
      <w:r w:rsidRPr="00735AA3">
        <w:rPr>
          <w:rFonts w:eastAsia="新細明體"/>
        </w:rPr>
        <w:t xml:space="preserve"> if rank(L) = N − K, then the superpixels have K connected components based on S. Thus, </w:t>
      </w:r>
      <w:r w:rsidR="00FE6B65">
        <w:rPr>
          <w:rFonts w:eastAsia="新細明體"/>
        </w:rPr>
        <w:t>the</w:t>
      </w:r>
      <w:r w:rsidRPr="00735AA3">
        <w:rPr>
          <w:rFonts w:eastAsia="新細明體"/>
        </w:rPr>
        <w:t xml:space="preserve"> </w:t>
      </w:r>
      <w:r w:rsidR="00FE6B65">
        <w:rPr>
          <w:rFonts w:eastAsia="新細明體"/>
        </w:rPr>
        <w:t>ideal</w:t>
      </w:r>
      <w:r w:rsidRPr="00735AA3">
        <w:rPr>
          <w:rFonts w:eastAsia="新細明體"/>
        </w:rPr>
        <w:t xml:space="preserve"> graph learning model is to solve</w:t>
      </w:r>
      <w:r w:rsidR="00FE6B65">
        <w:rPr>
          <w:rFonts w:eastAsia="新細明體"/>
        </w:rPr>
        <w:t xml:space="preserve"> the optimization problem</w:t>
      </w:r>
      <w:r w:rsidRPr="00735AA3">
        <w:rPr>
          <w:rFonts w:eastAsia="新細明體"/>
        </w:rPr>
        <w:t>:</w:t>
      </w:r>
    </w:p>
    <w:p w14:paraId="3B41FF70" w14:textId="627EE3DE" w:rsidR="0010734A" w:rsidRPr="00735AA3" w:rsidRDefault="00FE6B65" w:rsidP="00FE6B65">
      <w:pPr>
        <w:spacing w:line="360" w:lineRule="auto"/>
        <w:jc w:val="center"/>
        <w:rPr>
          <w:rFonts w:eastAsia="新細明體"/>
        </w:rPr>
      </w:pPr>
      <w:r w:rsidRPr="00FE6B65">
        <w:rPr>
          <w:rFonts w:eastAsia="新細明體"/>
          <w:position w:val="-90"/>
        </w:rPr>
        <w:object w:dxaOrig="4680" w:dyaOrig="1800" w14:anchorId="5F95E4E7">
          <v:shape id="_x0000_i1112" type="#_x0000_t75" style="width:234.1pt;height:90.1pt" o:ole="">
            <v:imagedata r:id="rId195" o:title=""/>
          </v:shape>
          <o:OLEObject Type="Embed" ProgID="Equation.DSMT4" ShapeID="_x0000_i1112" DrawAspect="Content" ObjectID="_1721732062" r:id="rId196"/>
        </w:object>
      </w:r>
      <w:r>
        <w:rPr>
          <w:rFonts w:eastAsia="新細明體"/>
        </w:rPr>
        <w:t xml:space="preserve"> </w:t>
      </w:r>
    </w:p>
    <w:p w14:paraId="59A69900" w14:textId="03B9F715" w:rsidR="0010734A" w:rsidRDefault="0010734A" w:rsidP="00FE6B65">
      <w:pPr>
        <w:spacing w:line="360" w:lineRule="auto"/>
        <w:jc w:val="right"/>
        <w:rPr>
          <w:rFonts w:eastAsia="新細明體"/>
        </w:rPr>
      </w:pPr>
      <w:r w:rsidRPr="00735AA3">
        <w:rPr>
          <w:rFonts w:eastAsia="新細明體"/>
        </w:rPr>
        <w:t>(</w:t>
      </w:r>
      <w:r w:rsidR="00934B7A">
        <w:rPr>
          <w:rFonts w:eastAsia="新細明體"/>
        </w:rPr>
        <w:t>2.39</w:t>
      </w:r>
      <w:r w:rsidR="00FE6B65">
        <w:rPr>
          <w:rFonts w:eastAsia="新細明體"/>
        </w:rPr>
        <w:t>)</w:t>
      </w:r>
    </w:p>
    <w:p w14:paraId="3CBC517C" w14:textId="77777777" w:rsidR="00E600CD" w:rsidRDefault="00FE6B65" w:rsidP="00C440D2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w</w:t>
      </w:r>
      <w:r>
        <w:rPr>
          <w:rFonts w:eastAsia="新細明體"/>
        </w:rPr>
        <w:t xml:space="preserve">here constraints on S and </w:t>
      </w:r>
      <w:r w:rsidR="0070141C" w:rsidRPr="0070141C">
        <w:rPr>
          <w:rFonts w:eastAsia="新細明體"/>
        </w:rPr>
        <w:t>α</w:t>
      </w:r>
      <w:r w:rsidR="0070141C">
        <w:rPr>
          <w:rFonts w:eastAsia="新細明體"/>
        </w:rPr>
        <w:t xml:space="preserve"> force them to be element-wise nonnegative and </w:t>
      </w:r>
      <w:r w:rsidR="00C440D2">
        <w:rPr>
          <w:rFonts w:eastAsia="新細明體"/>
        </w:rPr>
        <w:t>row-wise summation equal to 1.</w:t>
      </w:r>
      <w:r w:rsidR="007E0AD3">
        <w:rPr>
          <w:rFonts w:eastAsia="新細明體"/>
        </w:rPr>
        <w:t xml:space="preserve"> </w:t>
      </w:r>
    </w:p>
    <w:p w14:paraId="61B9F1D7" w14:textId="26B8BCB6" w:rsidR="00093C2E" w:rsidRDefault="007E0AD3" w:rsidP="00E600CD">
      <w:pPr>
        <w:spacing w:line="360" w:lineRule="auto"/>
        <w:ind w:firstLineChars="177" w:firstLine="425"/>
        <w:jc w:val="both"/>
        <w:rPr>
          <w:rFonts w:eastAsia="新細明體"/>
        </w:rPr>
      </w:pPr>
      <w:r>
        <w:rPr>
          <w:rFonts w:eastAsia="新細明體"/>
        </w:rPr>
        <w:t xml:space="preserve">The objective function means that it can learn the similarities between </w:t>
      </w:r>
      <w:proofErr w:type="spellStart"/>
      <w:r>
        <w:rPr>
          <w:rFonts w:eastAsia="新細明體"/>
        </w:rPr>
        <w:t>superpixels</w:t>
      </w:r>
      <w:proofErr w:type="spellEnd"/>
      <w:r>
        <w:rPr>
          <w:rFonts w:eastAsia="新細明體"/>
        </w:rPr>
        <w:t xml:space="preserve"> by making their pairwise position and color differences smaller</w:t>
      </w:r>
      <w:r w:rsidR="004A335E">
        <w:rPr>
          <w:rFonts w:eastAsia="新細明體"/>
        </w:rPr>
        <w:t xml:space="preserve">, because the similarity matrix </w:t>
      </w:r>
      <w:r w:rsidR="004A335E" w:rsidRPr="004A335E">
        <w:rPr>
          <w:rFonts w:eastAsia="新細明體"/>
          <w:i/>
        </w:rPr>
        <w:t>S</w:t>
      </w:r>
      <w:r w:rsidR="004A335E">
        <w:rPr>
          <w:rFonts w:eastAsia="新細明體"/>
        </w:rPr>
        <w:t xml:space="preserve"> is what it wants to optimize. Moreover, the rank constraint forces the similarities to be updated properly, which segments the image to a given number of regions</w:t>
      </w:r>
      <w:r w:rsidR="00E600CD">
        <w:rPr>
          <w:rFonts w:eastAsia="新細明體"/>
        </w:rPr>
        <w:t xml:space="preserve"> finally</w:t>
      </w:r>
      <w:r w:rsidR="004A335E">
        <w:rPr>
          <w:rFonts w:eastAsia="新細明體"/>
        </w:rPr>
        <w:t>.</w:t>
      </w:r>
      <w:r w:rsidR="00E600CD">
        <w:rPr>
          <w:rFonts w:eastAsia="新細明體"/>
        </w:rPr>
        <w:t xml:space="preserve"> Therefore, GWC can learn similarities and perform segmentations simultaneously.</w:t>
      </w:r>
    </w:p>
    <w:p w14:paraId="357FA64A" w14:textId="77777777" w:rsidR="002774C4" w:rsidRDefault="002774C4" w:rsidP="00B13407">
      <w:pPr>
        <w:spacing w:line="360" w:lineRule="auto"/>
        <w:rPr>
          <w:rFonts w:eastAsia="新細明體"/>
        </w:rPr>
      </w:pPr>
      <w:r>
        <w:rPr>
          <w:rFonts w:eastAsia="新細明體"/>
        </w:rPr>
        <w:br w:type="page"/>
      </w:r>
    </w:p>
    <w:p w14:paraId="7D1B2EE9" w14:textId="77777777" w:rsidR="002774C4" w:rsidRPr="002774C4" w:rsidRDefault="002774C4" w:rsidP="00B13407">
      <w:pPr>
        <w:spacing w:line="360" w:lineRule="auto"/>
        <w:rPr>
          <w:rFonts w:eastAsia="新細明體"/>
          <w:b/>
          <w:sz w:val="28"/>
          <w:szCs w:val="28"/>
        </w:rPr>
      </w:pPr>
      <w:proofErr w:type="gramStart"/>
      <w:r w:rsidRPr="002774C4">
        <w:rPr>
          <w:rFonts w:eastAsia="新細明體" w:hint="eastAsia"/>
          <w:b/>
          <w:sz w:val="28"/>
          <w:szCs w:val="28"/>
        </w:rPr>
        <w:lastRenderedPageBreak/>
        <w:t>2</w:t>
      </w:r>
      <w:r w:rsidRPr="002774C4">
        <w:rPr>
          <w:rFonts w:eastAsia="新細明體"/>
          <w:b/>
          <w:sz w:val="28"/>
          <w:szCs w:val="28"/>
        </w:rPr>
        <w:t>.8  Other</w:t>
      </w:r>
      <w:proofErr w:type="gramEnd"/>
      <w:r w:rsidRPr="002774C4">
        <w:rPr>
          <w:rFonts w:eastAsia="新細明體"/>
          <w:b/>
          <w:sz w:val="28"/>
          <w:szCs w:val="28"/>
        </w:rPr>
        <w:t xml:space="preserve"> Conventional Graph-based Segmentation Methods </w:t>
      </w:r>
    </w:p>
    <w:p w14:paraId="07FAE03A" w14:textId="6E95144A" w:rsidR="00D15050" w:rsidRDefault="002C0B5C" w:rsidP="00965984">
      <w:pPr>
        <w:spacing w:line="360" w:lineRule="auto"/>
        <w:ind w:firstLineChars="177" w:firstLine="425"/>
        <w:jc w:val="both"/>
        <w:rPr>
          <w:rFonts w:eastAsia="新細明體"/>
        </w:rPr>
      </w:pPr>
      <w:r>
        <w:rPr>
          <w:rFonts w:eastAsia="新細明體"/>
        </w:rPr>
        <w:t xml:space="preserve">There are many other image segmentation methods based on </w:t>
      </w:r>
      <w:r w:rsidR="001D7895">
        <w:rPr>
          <w:rFonts w:eastAsia="新細明體"/>
        </w:rPr>
        <w:t xml:space="preserve">the </w:t>
      </w:r>
      <w:r>
        <w:rPr>
          <w:rFonts w:eastAsia="新細明體"/>
        </w:rPr>
        <w:t>graph</w:t>
      </w:r>
      <w:r w:rsidR="00A87F6C">
        <w:rPr>
          <w:rFonts w:eastAsia="新細明體"/>
        </w:rPr>
        <w:t>-based clustering</w:t>
      </w:r>
      <w:r>
        <w:rPr>
          <w:rFonts w:eastAsia="新細明體"/>
        </w:rPr>
        <w:t xml:space="preserve"> theory. </w:t>
      </w:r>
    </w:p>
    <w:p w14:paraId="38D70F04" w14:textId="6C17DB41" w:rsidR="00D15050" w:rsidRDefault="006953DE" w:rsidP="00965984">
      <w:pPr>
        <w:spacing w:line="360" w:lineRule="auto"/>
        <w:ind w:firstLineChars="177" w:firstLine="425"/>
        <w:jc w:val="both"/>
        <w:rPr>
          <w:rFonts w:eastAsia="新細明體"/>
        </w:rPr>
      </w:pPr>
      <w:r>
        <w:rPr>
          <w:rFonts w:eastAsia="新細明體"/>
        </w:rPr>
        <w:t xml:space="preserve">The </w:t>
      </w:r>
      <w:r w:rsidR="00965984">
        <w:rPr>
          <w:rFonts w:eastAsia="新細明體"/>
        </w:rPr>
        <w:t>parametric</w:t>
      </w:r>
      <w:r w:rsidR="00965984">
        <w:rPr>
          <w:rFonts w:eastAsia="新細明體" w:hint="eastAsia"/>
        </w:rPr>
        <w:t xml:space="preserve"> </w:t>
      </w:r>
      <w:r w:rsidR="00965984" w:rsidRPr="00965984">
        <w:rPr>
          <w:rFonts w:eastAsia="新細明體"/>
        </w:rPr>
        <w:t>kernel graph cut method</w:t>
      </w:r>
      <w:r w:rsidR="00965984">
        <w:rPr>
          <w:rFonts w:eastAsia="新細明體" w:hint="eastAsia"/>
        </w:rPr>
        <w:t xml:space="preserve"> (</w:t>
      </w:r>
      <w:r w:rsidR="002C0B5C">
        <w:rPr>
          <w:rFonts w:eastAsia="新細明體"/>
        </w:rPr>
        <w:t>KM</w:t>
      </w:r>
      <w:r w:rsidR="00965984">
        <w:rPr>
          <w:rFonts w:eastAsia="新細明體" w:hint="eastAsia"/>
        </w:rPr>
        <w:t>)</w:t>
      </w:r>
      <w:r>
        <w:rPr>
          <w:rFonts w:eastAsia="新細明體"/>
        </w:rPr>
        <w:t xml:space="preserve"> </w:t>
      </w:r>
      <w:r w:rsidR="002C0B5C">
        <w:rPr>
          <w:rFonts w:eastAsia="新細明體"/>
        </w:rPr>
        <w:t xml:space="preserve">[20] uses an objective function composed of </w:t>
      </w:r>
      <w:r w:rsidR="00F610EF">
        <w:rPr>
          <w:rFonts w:eastAsia="新細明體"/>
        </w:rPr>
        <w:t xml:space="preserve">a </w:t>
      </w:r>
      <w:r w:rsidR="002C0B5C">
        <w:rPr>
          <w:rFonts w:eastAsia="新細明體"/>
        </w:rPr>
        <w:t>data term</w:t>
      </w:r>
      <w:r w:rsidR="00F610EF">
        <w:rPr>
          <w:rFonts w:eastAsia="新細明體"/>
        </w:rPr>
        <w:t>, which is a loss function</w:t>
      </w:r>
      <w:r w:rsidR="002C0B5C">
        <w:rPr>
          <w:rFonts w:eastAsia="新細明體"/>
        </w:rPr>
        <w:t xml:space="preserve"> to measure </w:t>
      </w:r>
      <w:r w:rsidR="00F610EF">
        <w:rPr>
          <w:rFonts w:eastAsia="新細明體"/>
        </w:rPr>
        <w:t>fitness</w:t>
      </w:r>
      <w:r w:rsidR="002C0B5C">
        <w:rPr>
          <w:rFonts w:eastAsia="新細明體"/>
        </w:rPr>
        <w:t xml:space="preserve"> </w:t>
      </w:r>
      <w:r w:rsidR="00F610EF">
        <w:rPr>
          <w:rFonts w:eastAsia="新細明體"/>
        </w:rPr>
        <w:t xml:space="preserve">of image data to assumed region parameters (e.g. </w:t>
      </w:r>
      <w:r>
        <w:rPr>
          <w:rFonts w:eastAsia="新細明體"/>
        </w:rPr>
        <w:t xml:space="preserve">the </w:t>
      </w:r>
      <w:r w:rsidR="00F610EF">
        <w:rPr>
          <w:rFonts w:eastAsia="新細明體"/>
        </w:rPr>
        <w:t>cluster center</w:t>
      </w:r>
      <w:r>
        <w:rPr>
          <w:rFonts w:eastAsia="新細明體"/>
        </w:rPr>
        <w:t>s</w:t>
      </w:r>
      <w:r w:rsidR="00F610EF">
        <w:rPr>
          <w:rFonts w:eastAsia="新細明體"/>
        </w:rPr>
        <w:t xml:space="preserve">) </w:t>
      </w:r>
      <w:r w:rsidR="003000D1">
        <w:rPr>
          <w:rFonts w:eastAsia="新細明體"/>
        </w:rPr>
        <w:t xml:space="preserve">in a kernel-mapped space </w:t>
      </w:r>
      <w:r w:rsidR="00F610EF">
        <w:rPr>
          <w:rFonts w:eastAsia="新細明體"/>
        </w:rPr>
        <w:t xml:space="preserve">and a smoothness term, which is a loss function to measure </w:t>
      </w:r>
      <w:r>
        <w:rPr>
          <w:rFonts w:eastAsia="新細明體" w:hint="eastAsia"/>
        </w:rPr>
        <w:t>t</w:t>
      </w:r>
      <w:r>
        <w:rPr>
          <w:rFonts w:eastAsia="新細明體"/>
        </w:rPr>
        <w:t>he differences between the current and surrounding superpixels</w:t>
      </w:r>
      <w:r w:rsidR="00F610EF">
        <w:rPr>
          <w:rFonts w:eastAsia="新細明體"/>
        </w:rPr>
        <w:t>. This objective</w:t>
      </w:r>
      <w:r>
        <w:rPr>
          <w:rFonts w:eastAsia="新細明體"/>
        </w:rPr>
        <w:t xml:space="preserve"> function </w:t>
      </w:r>
      <w:r w:rsidR="00F610EF">
        <w:rPr>
          <w:rFonts w:eastAsia="新細明體"/>
        </w:rPr>
        <w:t xml:space="preserve">not only </w:t>
      </w:r>
      <w:r>
        <w:rPr>
          <w:rFonts w:eastAsia="新細明體"/>
        </w:rPr>
        <w:t xml:space="preserve">considers the </w:t>
      </w:r>
      <w:r w:rsidR="00F610EF">
        <w:rPr>
          <w:rFonts w:eastAsia="新細明體"/>
        </w:rPr>
        <w:t xml:space="preserve">cluster centers to fit image data but also make </w:t>
      </w:r>
      <w:r>
        <w:rPr>
          <w:rFonts w:eastAsia="新細明體"/>
        </w:rPr>
        <w:t>the superpixels in the same cluster</w:t>
      </w:r>
      <w:r w:rsidR="00F610EF">
        <w:rPr>
          <w:rFonts w:eastAsia="新細明體"/>
        </w:rPr>
        <w:t xml:space="preserve"> as similar as possible. The optimization process </w:t>
      </w:r>
      <w:r w:rsidR="003D2B91">
        <w:rPr>
          <w:rFonts w:eastAsia="新細明體"/>
        </w:rPr>
        <w:t xml:space="preserve">of objectives </w:t>
      </w:r>
      <w:r w:rsidR="00F610EF">
        <w:rPr>
          <w:rFonts w:eastAsia="新細明體"/>
        </w:rPr>
        <w:t xml:space="preserve">is conducted in </w:t>
      </w:r>
      <w:r>
        <w:rPr>
          <w:rFonts w:eastAsia="新細明體"/>
        </w:rPr>
        <w:t xml:space="preserve">a </w:t>
      </w:r>
      <w:r w:rsidR="00F610EF">
        <w:rPr>
          <w:rFonts w:eastAsia="新細明體"/>
        </w:rPr>
        <w:t>two-step iterative process:</w:t>
      </w:r>
      <w:r w:rsidR="003000D1">
        <w:rPr>
          <w:rFonts w:eastAsia="新細明體"/>
        </w:rPr>
        <w:t xml:space="preserve"> (1) update cluster centers by </w:t>
      </w:r>
      <w:r w:rsidR="003D2B91">
        <w:rPr>
          <w:rFonts w:eastAsia="新細明體"/>
        </w:rPr>
        <w:t>[21] with fixed</w:t>
      </w:r>
      <w:r w:rsidR="003000D1">
        <w:rPr>
          <w:rFonts w:eastAsia="新細明體"/>
        </w:rPr>
        <w:t xml:space="preserve"> </w:t>
      </w:r>
      <w:r>
        <w:rPr>
          <w:rFonts w:eastAsia="新細明體"/>
        </w:rPr>
        <w:t xml:space="preserve">partition and </w:t>
      </w:r>
      <w:r w:rsidR="003000D1">
        <w:rPr>
          <w:rFonts w:eastAsia="新細明體"/>
        </w:rPr>
        <w:t xml:space="preserve">(2) update partitions by </w:t>
      </w:r>
      <w:r w:rsidR="003D2B91">
        <w:rPr>
          <w:rFonts w:eastAsia="新細明體"/>
        </w:rPr>
        <w:t>[22] with fixed</w:t>
      </w:r>
      <w:r>
        <w:rPr>
          <w:rFonts w:eastAsia="新細明體"/>
        </w:rPr>
        <w:t xml:space="preserve"> cluster centers</w:t>
      </w:r>
      <w:r w:rsidR="004568D8">
        <w:rPr>
          <w:rFonts w:eastAsia="新細明體"/>
        </w:rPr>
        <w:t xml:space="preserve">, which uses </w:t>
      </w:r>
      <w:proofErr w:type="spellStart"/>
      <w:r w:rsidR="00584C7A">
        <w:rPr>
          <w:rFonts w:eastAsia="新細明體"/>
        </w:rPr>
        <w:t>mincut</w:t>
      </w:r>
      <w:proofErr w:type="spellEnd"/>
      <w:r w:rsidR="00584C7A">
        <w:rPr>
          <w:rFonts w:eastAsia="新細明體"/>
        </w:rPr>
        <w:t xml:space="preserve"> to optimize</w:t>
      </w:r>
      <w:r w:rsidR="003D2B91">
        <w:rPr>
          <w:rFonts w:eastAsia="新細明體"/>
        </w:rPr>
        <w:t>.</w:t>
      </w:r>
      <w:r w:rsidR="00646B69">
        <w:rPr>
          <w:rFonts w:eastAsia="新細明體"/>
        </w:rPr>
        <w:t xml:space="preserve"> </w:t>
      </w:r>
    </w:p>
    <w:p w14:paraId="3D23D9C4" w14:textId="290F4025" w:rsidR="002774C4" w:rsidRPr="00093C2E" w:rsidRDefault="00CE63C9" w:rsidP="00965984">
      <w:pPr>
        <w:spacing w:line="360" w:lineRule="auto"/>
        <w:ind w:firstLineChars="177" w:firstLine="425"/>
        <w:jc w:val="both"/>
        <w:rPr>
          <w:rFonts w:eastAsia="新細明體"/>
        </w:rPr>
      </w:pPr>
      <w:r>
        <w:rPr>
          <w:rFonts w:eastAsia="新細明體"/>
        </w:rPr>
        <w:t xml:space="preserve">The </w:t>
      </w:r>
      <w:r w:rsidR="006953DE" w:rsidRPr="00CE63C9">
        <w:rPr>
          <w:rFonts w:eastAsia="新細明體"/>
          <w:i/>
        </w:rPr>
        <w:t>L</w:t>
      </w:r>
      <w:r w:rsidR="00646B69" w:rsidRPr="006953DE">
        <w:rPr>
          <w:rFonts w:eastAsia="新細明體"/>
          <w:vertAlign w:val="subscript"/>
        </w:rPr>
        <w:t>0</w:t>
      </w:r>
      <w:r w:rsidR="00646B69">
        <w:rPr>
          <w:rFonts w:eastAsia="新細明體"/>
        </w:rPr>
        <w:t>-graph</w:t>
      </w:r>
      <w:r>
        <w:rPr>
          <w:rFonts w:eastAsia="新細明體"/>
        </w:rPr>
        <w:t xml:space="preserve"> </w:t>
      </w:r>
      <w:r w:rsidR="00646B69">
        <w:rPr>
          <w:rFonts w:eastAsia="新細明體"/>
        </w:rPr>
        <w:t xml:space="preserve">[23] </w:t>
      </w:r>
      <w:r>
        <w:rPr>
          <w:rFonts w:eastAsia="新細明體"/>
        </w:rPr>
        <w:t xml:space="preserve">method </w:t>
      </w:r>
      <w:r w:rsidR="00646B69">
        <w:rPr>
          <w:rFonts w:eastAsia="新細明體"/>
        </w:rPr>
        <w:t xml:space="preserve">uses </w:t>
      </w:r>
      <w:r w:rsidRPr="00CE63C9">
        <w:rPr>
          <w:rFonts w:eastAsia="新細明體"/>
          <w:i/>
        </w:rPr>
        <w:t>L</w:t>
      </w:r>
      <w:r w:rsidR="00646B69" w:rsidRPr="00CE63C9">
        <w:rPr>
          <w:rFonts w:eastAsia="新細明體"/>
          <w:vertAlign w:val="subscript"/>
        </w:rPr>
        <w:t>0</w:t>
      </w:r>
      <w:r w:rsidR="00646B69">
        <w:rPr>
          <w:rFonts w:eastAsia="新細明體"/>
        </w:rPr>
        <w:t>-norm sparse representations to obtain weights</w:t>
      </w:r>
      <w:r>
        <w:rPr>
          <w:rFonts w:eastAsia="新細明體"/>
        </w:rPr>
        <w:t xml:space="preserve"> </w:t>
      </w:r>
      <w:r w:rsidR="00C02712">
        <w:rPr>
          <w:rFonts w:eastAsia="新細明體"/>
        </w:rPr>
        <w:t>(similarities)</w:t>
      </w:r>
      <w:r w:rsidR="00646B69">
        <w:rPr>
          <w:rFonts w:eastAsia="新細明體"/>
        </w:rPr>
        <w:t xml:space="preserve"> between multiscale </w:t>
      </w:r>
      <w:proofErr w:type="spellStart"/>
      <w:r w:rsidR="00646B69">
        <w:rPr>
          <w:rFonts w:eastAsia="新細明體"/>
        </w:rPr>
        <w:t>superpixels</w:t>
      </w:r>
      <w:proofErr w:type="spellEnd"/>
      <w:r w:rsidR="00646B69">
        <w:rPr>
          <w:rFonts w:eastAsia="新細明體"/>
        </w:rPr>
        <w:t>.</w:t>
      </w:r>
      <w:r w:rsidR="00FB6005">
        <w:rPr>
          <w:rFonts w:eastAsia="新細明體"/>
        </w:rPr>
        <w:t xml:space="preserve"> It is a simplified version proposed before GL-graph [13].</w:t>
      </w:r>
      <w:r w:rsidR="00646B69">
        <w:rPr>
          <w:rFonts w:eastAsia="新細明體"/>
        </w:rPr>
        <w:t xml:space="preserve"> First, </w:t>
      </w:r>
      <w:r>
        <w:rPr>
          <w:rFonts w:eastAsia="新細明體"/>
        </w:rPr>
        <w:t>the</w:t>
      </w:r>
      <w:r w:rsidR="00646B69">
        <w:rPr>
          <w:rFonts w:eastAsia="新細明體"/>
        </w:rPr>
        <w:t xml:space="preserve"> representing coefficients </w:t>
      </w:r>
      <w:r>
        <w:rPr>
          <w:rFonts w:eastAsia="新細明體"/>
        </w:rPr>
        <w:t xml:space="preserve">is determined </w:t>
      </w:r>
      <w:r w:rsidR="00646B69">
        <w:rPr>
          <w:rFonts w:eastAsia="新細明體"/>
        </w:rPr>
        <w:t xml:space="preserve">by solving </w:t>
      </w:r>
      <w:r>
        <w:rPr>
          <w:rFonts w:eastAsia="新細明體"/>
        </w:rPr>
        <w:t xml:space="preserve">an </w:t>
      </w:r>
      <w:r w:rsidRPr="00CE63C9">
        <w:rPr>
          <w:rFonts w:eastAsia="新細明體"/>
          <w:i/>
        </w:rPr>
        <w:t>L</w:t>
      </w:r>
      <w:r w:rsidR="00646B69" w:rsidRPr="00CE63C9">
        <w:rPr>
          <w:rFonts w:eastAsia="新細明體"/>
          <w:vertAlign w:val="subscript"/>
        </w:rPr>
        <w:t>0</w:t>
      </w:r>
      <w:r w:rsidR="00646B69">
        <w:rPr>
          <w:rFonts w:eastAsia="新細明體"/>
        </w:rPr>
        <w:t xml:space="preserve">-norm optimization problem </w:t>
      </w:r>
      <w:r w:rsidR="00C02712">
        <w:rPr>
          <w:rFonts w:eastAsia="新細明體"/>
        </w:rPr>
        <w:t>with</w:t>
      </w:r>
      <w:r w:rsidR="00646B69">
        <w:rPr>
          <w:rFonts w:eastAsia="新細明體"/>
        </w:rPr>
        <w:t xml:space="preserve"> </w:t>
      </w:r>
      <w:r>
        <w:rPr>
          <w:rFonts w:eastAsia="新細明體"/>
        </w:rPr>
        <w:t xml:space="preserve">the </w:t>
      </w:r>
      <w:r w:rsidR="00646B69">
        <w:rPr>
          <w:rFonts w:eastAsia="新細明體"/>
        </w:rPr>
        <w:t>orthogonal matching pursuit (OMP)</w:t>
      </w:r>
      <w:r>
        <w:rPr>
          <w:rFonts w:eastAsia="新細明體"/>
        </w:rPr>
        <w:t xml:space="preserve"> </w:t>
      </w:r>
      <w:r w:rsidR="00C02712">
        <w:rPr>
          <w:rFonts w:eastAsia="新細明體"/>
        </w:rPr>
        <w:t>[14]</w:t>
      </w:r>
      <w:r w:rsidR="00646B69">
        <w:rPr>
          <w:rFonts w:eastAsia="新細明體"/>
        </w:rPr>
        <w:t xml:space="preserve"> and computing </w:t>
      </w:r>
      <w:r>
        <w:rPr>
          <w:rFonts w:eastAsia="新細明體"/>
        </w:rPr>
        <w:t xml:space="preserve">the </w:t>
      </w:r>
      <w:r w:rsidR="00646B69">
        <w:rPr>
          <w:rFonts w:eastAsia="新細明體"/>
        </w:rPr>
        <w:t>weights between superpixels based on representing coefficients.</w:t>
      </w:r>
      <w:r w:rsidR="00C02712">
        <w:rPr>
          <w:rFonts w:eastAsia="新細明體"/>
        </w:rPr>
        <w:t xml:space="preserve"> </w:t>
      </w:r>
      <w:r>
        <w:rPr>
          <w:rFonts w:eastAsia="新細明體"/>
        </w:rPr>
        <w:t>Then,</w:t>
      </w:r>
      <w:r w:rsidR="00C02712">
        <w:rPr>
          <w:rFonts w:eastAsia="新細明體"/>
        </w:rPr>
        <w:t xml:space="preserve"> a bipartite graph as in SAS</w:t>
      </w:r>
      <w:r>
        <w:rPr>
          <w:rFonts w:eastAsia="新細明體"/>
        </w:rPr>
        <w:t xml:space="preserve"> </w:t>
      </w:r>
      <w:r w:rsidR="00C02712">
        <w:rPr>
          <w:rFonts w:eastAsia="新細明體"/>
        </w:rPr>
        <w:t xml:space="preserve">[7] </w:t>
      </w:r>
      <w:r>
        <w:rPr>
          <w:rFonts w:eastAsia="新細明體"/>
        </w:rPr>
        <w:t xml:space="preserve">is constructed </w:t>
      </w:r>
      <w:r w:rsidR="00C02712">
        <w:rPr>
          <w:rFonts w:eastAsia="新細明體"/>
        </w:rPr>
        <w:t>and Transfer Cut</w:t>
      </w:r>
      <w:r>
        <w:rPr>
          <w:rFonts w:eastAsia="新細明體"/>
        </w:rPr>
        <w:t xml:space="preserve"> is applied</w:t>
      </w:r>
      <w:r w:rsidR="00C02712">
        <w:rPr>
          <w:rFonts w:eastAsia="新細明體"/>
        </w:rPr>
        <w:t xml:space="preserve"> to partition the sparse bipartite graph. </w:t>
      </w:r>
    </w:p>
    <w:p w14:paraId="23660D38" w14:textId="77777777" w:rsidR="00D4748A" w:rsidRPr="00735AA3" w:rsidRDefault="00D4748A">
      <w:pPr>
        <w:rPr>
          <w:rFonts w:eastAsia="新細明體"/>
        </w:rPr>
      </w:pPr>
      <w:r w:rsidRPr="00735AA3">
        <w:rPr>
          <w:rFonts w:eastAsia="新細明體"/>
        </w:rPr>
        <w:br w:type="page"/>
      </w:r>
    </w:p>
    <w:p w14:paraId="1D15EF18" w14:textId="7FE7D08E" w:rsidR="004708EB" w:rsidRPr="0096136C" w:rsidRDefault="00064351" w:rsidP="00AD6BA4">
      <w:pPr>
        <w:spacing w:line="360" w:lineRule="auto"/>
        <w:jc w:val="both"/>
        <w:rPr>
          <w:rFonts w:eastAsia="新細明體"/>
          <w:b/>
          <w:sz w:val="32"/>
          <w:szCs w:val="32"/>
        </w:rPr>
      </w:pPr>
      <w:r w:rsidRPr="0096136C">
        <w:rPr>
          <w:rFonts w:eastAsia="新細明體"/>
          <w:b/>
          <w:sz w:val="32"/>
          <w:szCs w:val="32"/>
        </w:rPr>
        <w:lastRenderedPageBreak/>
        <w:t>3.</w:t>
      </w:r>
      <w:r w:rsidR="0022416F" w:rsidRPr="0096136C">
        <w:rPr>
          <w:rFonts w:eastAsia="新細明體"/>
          <w:b/>
          <w:sz w:val="32"/>
          <w:szCs w:val="32"/>
        </w:rPr>
        <w:t xml:space="preserve"> </w:t>
      </w:r>
      <w:r w:rsidR="0096136C" w:rsidRPr="0096136C">
        <w:rPr>
          <w:b/>
          <w:sz w:val="32"/>
          <w:szCs w:val="32"/>
        </w:rPr>
        <w:t xml:space="preserve">Graph-Based Segmentation Methods </w:t>
      </w:r>
      <w:r w:rsidR="00AD6BA4">
        <w:rPr>
          <w:b/>
          <w:sz w:val="32"/>
          <w:szCs w:val="32"/>
        </w:rPr>
        <w:t>Integrating</w:t>
      </w:r>
      <w:r w:rsidR="0096136C" w:rsidRPr="0096136C">
        <w:rPr>
          <w:b/>
          <w:sz w:val="32"/>
          <w:szCs w:val="32"/>
        </w:rPr>
        <w:t xml:space="preserve"> Deep Learning</w:t>
      </w:r>
    </w:p>
    <w:p w14:paraId="542B1C48" w14:textId="2C7E4E88" w:rsidR="00BF2BC4" w:rsidRDefault="00BF2BC4" w:rsidP="002774C4">
      <w:pPr>
        <w:spacing w:line="360" w:lineRule="auto"/>
        <w:ind w:firstLineChars="177" w:firstLine="425"/>
        <w:jc w:val="both"/>
      </w:pPr>
      <w:r>
        <w:rPr>
          <w:rFonts w:hint="eastAsia"/>
        </w:rPr>
        <w:t>Me</w:t>
      </w:r>
      <w:r>
        <w:t xml:space="preserve">thods discussed in </w:t>
      </w:r>
      <w:r w:rsidR="003B5C00">
        <w:t>Section</w:t>
      </w:r>
      <w:r>
        <w:t xml:space="preserve"> 2 are all unsupervised. They treat image segme</w:t>
      </w:r>
      <w:r w:rsidR="004D3283">
        <w:t>ntation as a clustering problem</w:t>
      </w:r>
      <w:r>
        <w:t xml:space="preserve"> </w:t>
      </w:r>
      <w:r w:rsidR="00BB01DC">
        <w:t xml:space="preserve">and </w:t>
      </w:r>
      <w:r>
        <w:t>do</w:t>
      </w:r>
      <w:r w:rsidR="00BB01DC">
        <w:t xml:space="preserve"> </w:t>
      </w:r>
      <w:r w:rsidR="00324A79">
        <w:t>n</w:t>
      </w:r>
      <w:r w:rsidR="00BB01DC">
        <w:t>o</w:t>
      </w:r>
      <w:r>
        <w:t xml:space="preserve">t require </w:t>
      </w:r>
      <w:r w:rsidR="00D23B82">
        <w:t>labe</w:t>
      </w:r>
      <w:r w:rsidR="004D3283">
        <w:t xml:space="preserve">led </w:t>
      </w:r>
      <w:r>
        <w:t>t</w:t>
      </w:r>
      <w:r w:rsidR="004D3283">
        <w:t>raining images to optimize the</w:t>
      </w:r>
      <w:r>
        <w:t xml:space="preserve"> metho</w:t>
      </w:r>
      <w:r w:rsidR="0071337C">
        <w:t>d</w:t>
      </w:r>
      <w:r w:rsidR="00BB01DC">
        <w:t>s</w:t>
      </w:r>
      <w:r w:rsidR="0071337C">
        <w:t xml:space="preserve">. </w:t>
      </w:r>
      <w:r w:rsidR="0079183C">
        <w:t>In</w:t>
      </w:r>
      <w:r w:rsidR="00BB01DC">
        <w:t xml:space="preserve"> contrast</w:t>
      </w:r>
      <w:r w:rsidR="0071337C">
        <w:t xml:space="preserve">, deep learning-based segmentation </w:t>
      </w:r>
      <w:r>
        <w:t xml:space="preserve">methods are supervised learning, which requires lots of training images to update and optimize the models. Because </w:t>
      </w:r>
      <w:r w:rsidR="00BB01DC">
        <w:t xml:space="preserve">the </w:t>
      </w:r>
      <w:r>
        <w:t>lab</w:t>
      </w:r>
      <w:r w:rsidR="00DC2642">
        <w:t xml:space="preserve">els of training images are given, </w:t>
      </w:r>
      <w:r w:rsidR="00BB01DC">
        <w:t>the</w:t>
      </w:r>
      <w:r w:rsidR="00DC2642">
        <w:t xml:space="preserve"> </w:t>
      </w:r>
      <w:r w:rsidR="00BB01DC">
        <w:t xml:space="preserve">deep learning-based </w:t>
      </w:r>
      <w:r w:rsidR="00DC2642">
        <w:t xml:space="preserve">image segmentation </w:t>
      </w:r>
      <w:r w:rsidR="00BB01DC">
        <w:t xml:space="preserve">methods </w:t>
      </w:r>
      <w:r w:rsidR="00DC2642">
        <w:t xml:space="preserve">are mainly focused on </w:t>
      </w:r>
      <w:r w:rsidR="00DC2642" w:rsidRPr="00BB01DC">
        <w:rPr>
          <w:color w:val="3333FF"/>
        </w:rPr>
        <w:t>semantic segmentation</w:t>
      </w:r>
      <w:r w:rsidR="00DC2642">
        <w:t xml:space="preserve">, which </w:t>
      </w:r>
      <w:r w:rsidR="0097229A">
        <w:t>not</w:t>
      </w:r>
      <w:r w:rsidR="00522A00">
        <w:t xml:space="preserve"> only performs segmentation but also </w:t>
      </w:r>
      <w:r w:rsidR="00BB01DC">
        <w:t>perform</w:t>
      </w:r>
      <w:r w:rsidR="00522A00">
        <w:t>s</w:t>
      </w:r>
      <w:r w:rsidR="00DC2642">
        <w:t xml:space="preserve"> classification</w:t>
      </w:r>
      <w:r w:rsidR="0062327F">
        <w:t xml:space="preserve"> on each pixel</w:t>
      </w:r>
      <w:r w:rsidR="0071337C">
        <w:t xml:space="preserve">. Among all deep-learning image classification methods, </w:t>
      </w:r>
      <w:r w:rsidR="00522A00">
        <w:t xml:space="preserve">the </w:t>
      </w:r>
      <w:r w:rsidR="0071337C">
        <w:t xml:space="preserve">convolutional neural network (CNN) is widely used. Thus, deep learning-based segmentation models are </w:t>
      </w:r>
      <w:r w:rsidR="00522A00">
        <w:t xml:space="preserve">mostly </w:t>
      </w:r>
      <w:r w:rsidR="00060E8F">
        <w:t xml:space="preserve">originated from CNN and </w:t>
      </w:r>
      <w:r w:rsidR="00522A00">
        <w:t>its modification form, the</w:t>
      </w:r>
      <w:r w:rsidR="00C915CA">
        <w:t xml:space="preserve"> </w:t>
      </w:r>
      <w:r w:rsidR="00C915CA" w:rsidRPr="00735AA3">
        <w:t>fully convolutional network</w:t>
      </w:r>
      <w:r w:rsidR="007D6FA1">
        <w:t xml:space="preserve"> </w:t>
      </w:r>
      <w:r w:rsidR="00C915CA">
        <w:t>[2</w:t>
      </w:r>
      <w:r w:rsidR="00E47861">
        <w:t>4</w:t>
      </w:r>
      <w:r w:rsidR="00C915CA">
        <w:t xml:space="preserve">] </w:t>
      </w:r>
      <w:r w:rsidR="00C915CA" w:rsidRPr="00735AA3">
        <w:t>(FCN)</w:t>
      </w:r>
      <w:r w:rsidR="00060E8F">
        <w:t>.</w:t>
      </w:r>
      <w:r w:rsidR="00522A00">
        <w:t xml:space="preserve"> </w:t>
      </w:r>
    </w:p>
    <w:p w14:paraId="29239E5B" w14:textId="10169C25" w:rsidR="00B648C8" w:rsidRDefault="0022416F" w:rsidP="002774C4">
      <w:pPr>
        <w:spacing w:line="360" w:lineRule="auto"/>
        <w:ind w:firstLineChars="177" w:firstLine="425"/>
        <w:jc w:val="both"/>
      </w:pPr>
      <w:r w:rsidRPr="00735AA3">
        <w:t>With the growth of deep neural network,</w:t>
      </w:r>
      <w:r w:rsidR="00C915CA" w:rsidRPr="00735AA3">
        <w:t xml:space="preserve"> </w:t>
      </w:r>
      <w:r w:rsidR="007D6FA1">
        <w:t xml:space="preserve">the </w:t>
      </w:r>
      <w:r w:rsidR="00C915CA">
        <w:t>FCN</w:t>
      </w:r>
      <w:r w:rsidRPr="00735AA3">
        <w:t xml:space="preserve"> is a general approach to semantic segmentation</w:t>
      </w:r>
      <w:r w:rsidR="00411037">
        <w:t xml:space="preserve">. Recently, </w:t>
      </w:r>
      <w:r w:rsidR="007D6FA1">
        <w:t xml:space="preserve">the </w:t>
      </w:r>
      <w:r w:rsidRPr="00735AA3">
        <w:t>graph convolution network</w:t>
      </w:r>
      <w:r w:rsidR="00522A00">
        <w:t xml:space="preserve"> </w:t>
      </w:r>
      <w:r w:rsidR="00A67A7F">
        <w:t>[25</w:t>
      </w:r>
      <w:r w:rsidR="00D23B82">
        <w:t>]</w:t>
      </w:r>
      <w:r w:rsidR="00954B4B">
        <w:t xml:space="preserve"> </w:t>
      </w:r>
      <w:r w:rsidRPr="00735AA3">
        <w:t xml:space="preserve">(GCN) was proposed to </w:t>
      </w:r>
      <w:r w:rsidR="00D23B82">
        <w:t>perform convolution operations on</w:t>
      </w:r>
      <w:r w:rsidRPr="00735AA3">
        <w:t xml:space="preserve"> </w:t>
      </w:r>
      <w:r w:rsidR="007D6FA1">
        <w:t xml:space="preserve">the </w:t>
      </w:r>
      <w:r w:rsidRPr="00735AA3">
        <w:t>graph-structured-data</w:t>
      </w:r>
      <w:r w:rsidR="007D6FA1">
        <w:t xml:space="preserve"> (each node is a superpixel) instead of on the pixels directly to improve the efficiency</w:t>
      </w:r>
      <w:r w:rsidRPr="00735AA3">
        <w:t xml:space="preserve">. </w:t>
      </w:r>
      <w:r w:rsidR="00B648C8">
        <w:t xml:space="preserve">Briefly speaking, suppose </w:t>
      </w:r>
      <w:r w:rsidR="007D6FA1">
        <w:t xml:space="preserve">that </w:t>
      </w:r>
      <w:r w:rsidR="00B648C8">
        <w:t>the number of nodes in a graph is N, a single graph convolutional layer can be written as:</w:t>
      </w:r>
    </w:p>
    <w:p w14:paraId="66F79EA3" w14:textId="1358B7EB" w:rsidR="00B648C8" w:rsidRDefault="00B648C8" w:rsidP="00B648C8">
      <w:pPr>
        <w:spacing w:line="360" w:lineRule="auto"/>
        <w:ind w:firstLineChars="177" w:firstLine="425"/>
        <w:jc w:val="center"/>
      </w:pPr>
      <w:r w:rsidRPr="00B648C8">
        <w:rPr>
          <w:position w:val="-12"/>
        </w:rPr>
        <w:object w:dxaOrig="3960" w:dyaOrig="660" w14:anchorId="2F427AEC">
          <v:shape id="_x0000_i1113" type="#_x0000_t75" style="width:197.55pt;height:33.1pt" o:ole="">
            <v:imagedata r:id="rId197" o:title=""/>
          </v:shape>
          <o:OLEObject Type="Embed" ProgID="Equation.DSMT4" ShapeID="_x0000_i1113" DrawAspect="Content" ObjectID="_1721732063" r:id="rId198"/>
        </w:object>
      </w:r>
    </w:p>
    <w:p w14:paraId="4D947F06" w14:textId="18CA97D1" w:rsidR="00B648C8" w:rsidRDefault="00B648C8" w:rsidP="00B648C8">
      <w:pPr>
        <w:spacing w:line="360" w:lineRule="auto"/>
        <w:ind w:firstLineChars="177" w:firstLine="425"/>
        <w:jc w:val="right"/>
      </w:pPr>
      <w:r>
        <w:t>(</w:t>
      </w:r>
      <w:r w:rsidR="003F44D4">
        <w:t>3.1</w:t>
      </w:r>
      <w:r>
        <w:t>)</w:t>
      </w:r>
    </w:p>
    <w:p w14:paraId="330A7E56" w14:textId="28B233F4" w:rsidR="00B648C8" w:rsidRDefault="00B648C8" w:rsidP="004770CD">
      <w:pPr>
        <w:spacing w:line="360" w:lineRule="auto"/>
        <w:jc w:val="both"/>
      </w:pPr>
      <w:r>
        <w:t xml:space="preserve">where </w:t>
      </w:r>
      <w:r w:rsidRPr="007D6FA1">
        <w:rPr>
          <w:i/>
        </w:rPr>
        <w:t>H</w:t>
      </w:r>
      <w:r w:rsidRPr="007D6FA1">
        <w:rPr>
          <w:vertAlign w:val="superscript"/>
        </w:rPr>
        <w:t>(</w:t>
      </w:r>
      <w:r w:rsidRPr="007D6FA1">
        <w:rPr>
          <w:i/>
          <w:vertAlign w:val="superscript"/>
        </w:rPr>
        <w:t>l</w:t>
      </w:r>
      <w:r w:rsidRPr="007D6FA1">
        <w:rPr>
          <w:vertAlign w:val="superscript"/>
        </w:rPr>
        <w:t>)</w:t>
      </w:r>
      <w:r>
        <w:t xml:space="preserve"> denotes feature maps in </w:t>
      </w:r>
      <w:r w:rsidR="007D6FA1">
        <w:t xml:space="preserve">the </w:t>
      </w:r>
      <w:r w:rsidRPr="007D6FA1">
        <w:rPr>
          <w:i/>
        </w:rPr>
        <w:t>l</w:t>
      </w:r>
      <w:r w:rsidRPr="007D6FA1">
        <w:rPr>
          <w:i/>
          <w:vertAlign w:val="superscript"/>
        </w:rPr>
        <w:t>t</w:t>
      </w:r>
      <w:r w:rsidRPr="007D6FA1">
        <w:rPr>
          <w:vertAlign w:val="superscript"/>
        </w:rPr>
        <w:t>h</w:t>
      </w:r>
      <w:r>
        <w:t xml:space="preserve"> layer of the network </w:t>
      </w:r>
      <w:r w:rsidR="007D6FA1">
        <w:t xml:space="preserve">and </w:t>
      </w:r>
      <w:r w:rsidR="007D6FA1">
        <w:rPr>
          <w:i/>
        </w:rPr>
        <w:t>W</w:t>
      </w:r>
      <w:r w:rsidR="007D6FA1" w:rsidRPr="007D6FA1">
        <w:rPr>
          <w:vertAlign w:val="superscript"/>
        </w:rPr>
        <w:t>(</w:t>
      </w:r>
      <w:r w:rsidR="007D6FA1" w:rsidRPr="007D6FA1">
        <w:rPr>
          <w:i/>
          <w:vertAlign w:val="superscript"/>
        </w:rPr>
        <w:t>l</w:t>
      </w:r>
      <w:r w:rsidR="007D6FA1" w:rsidRPr="007D6FA1">
        <w:rPr>
          <w:vertAlign w:val="superscript"/>
        </w:rPr>
        <w:t>)</w:t>
      </w:r>
      <w:r>
        <w:t xml:space="preserve"> is </w:t>
      </w:r>
      <w:r w:rsidR="007D6FA1">
        <w:t xml:space="preserve">a </w:t>
      </w:r>
      <w:r>
        <w:t>learnable weight matrix</w:t>
      </w:r>
      <w:r w:rsidR="004770CD">
        <w:t xml:space="preserve"> </w:t>
      </w:r>
      <w:r>
        <w:t xml:space="preserve">of </w:t>
      </w:r>
      <w:r w:rsidRPr="007D6FA1">
        <w:rPr>
          <w:i/>
        </w:rPr>
        <w:t>N</w:t>
      </w:r>
      <w:r>
        <w:t xml:space="preserve"> nodes</w:t>
      </w:r>
      <w:r w:rsidR="00F33B2D">
        <w:t>,</w:t>
      </w:r>
      <w:r>
        <w:t xml:space="preserve"> </w:t>
      </w:r>
      <w:r w:rsidR="00F33B2D" w:rsidRPr="00F33B2D">
        <w:rPr>
          <w:position w:val="-12"/>
        </w:rPr>
        <w:object w:dxaOrig="1140" w:dyaOrig="400" w14:anchorId="3018439C">
          <v:shape id="_x0000_i1114" type="#_x0000_t75" style="width:57.65pt;height:20.45pt" o:ole="">
            <v:imagedata r:id="rId199" o:title=""/>
          </v:shape>
          <o:OLEObject Type="Embed" ProgID="Equation.DSMT4" ShapeID="_x0000_i1114" DrawAspect="Content" ObjectID="_1721732064" r:id="rId200"/>
        </w:object>
      </w:r>
      <w:r>
        <w:t xml:space="preserve"> where </w:t>
      </w:r>
      <w:r w:rsidRPr="00F33B2D">
        <w:rPr>
          <w:i/>
        </w:rPr>
        <w:t>A</w:t>
      </w:r>
      <w:r>
        <w:t xml:space="preserve"> and </w:t>
      </w:r>
      <w:r w:rsidRPr="00F33B2D">
        <w:rPr>
          <w:i/>
        </w:rPr>
        <w:t>I</w:t>
      </w:r>
      <w:r w:rsidRPr="00F33B2D">
        <w:rPr>
          <w:i/>
          <w:vertAlign w:val="subscript"/>
        </w:rPr>
        <w:t>N</w:t>
      </w:r>
      <w:r>
        <w:t xml:space="preserve"> are </w:t>
      </w:r>
      <w:r w:rsidR="00F33B2D">
        <w:t xml:space="preserve">the </w:t>
      </w:r>
      <w:r>
        <w:t>similarity matrix of the graph</w:t>
      </w:r>
      <w:r w:rsidR="004770CD">
        <w:t xml:space="preserve"> and </w:t>
      </w:r>
      <w:r w:rsidR="00F33B2D">
        <w:t xml:space="preserve">the </w:t>
      </w:r>
      <w:r w:rsidR="004770CD">
        <w:t>identity matrix.</w:t>
      </w:r>
      <w:r w:rsidR="00C812A2" w:rsidRPr="00C812A2">
        <w:t xml:space="preserve"> </w:t>
      </w:r>
      <w:r w:rsidR="00C812A2" w:rsidRPr="00587EBA">
        <w:rPr>
          <w:position w:val="-4"/>
        </w:rPr>
        <w:object w:dxaOrig="260" w:dyaOrig="320" w14:anchorId="7B792BC0">
          <v:shape id="_x0000_i1115" type="#_x0000_t75" style="width:12.95pt;height:16.05pt" o:ole="">
            <v:imagedata r:id="rId201" o:title=""/>
          </v:shape>
          <o:OLEObject Type="Embed" ProgID="Equation.DSMT4" ShapeID="_x0000_i1115" DrawAspect="Content" ObjectID="_1721732065" r:id="rId202"/>
        </w:object>
      </w:r>
      <w:r w:rsidR="00C812A2">
        <w:t xml:space="preserve"> is the degree matrix derived from </w:t>
      </w:r>
      <w:r w:rsidR="00C812A2" w:rsidRPr="00587EBA">
        <w:rPr>
          <w:position w:val="-4"/>
        </w:rPr>
        <w:object w:dxaOrig="240" w:dyaOrig="320" w14:anchorId="234098AF">
          <v:shape id="_x0000_i1116" type="#_x0000_t75" style="width:11.95pt;height:16.05pt" o:ole="">
            <v:imagedata r:id="rId203" o:title=""/>
          </v:shape>
          <o:OLEObject Type="Embed" ProgID="Equation.DSMT4" ShapeID="_x0000_i1116" DrawAspect="Content" ObjectID="_1721732066" r:id="rId204"/>
        </w:object>
      </w:r>
      <w:r w:rsidR="00C812A2">
        <w:t>.</w:t>
      </w:r>
      <w:r w:rsidR="004770CD">
        <w:t xml:space="preserve"> </w:t>
      </w:r>
      <m:oMath>
        <m:r>
          <m:rPr>
            <m:sty m:val="p"/>
          </m:rPr>
          <w:rPr>
            <w:rFonts w:ascii="Cambria Math" w:hAnsi="Cambria Math"/>
          </w:rPr>
          <m:t>σ</m:t>
        </m:r>
      </m:oMath>
      <w:r w:rsidR="004770CD">
        <w:rPr>
          <w:rFonts w:hint="eastAsia"/>
        </w:rPr>
        <w:t xml:space="preserve"> </w:t>
      </w:r>
      <w:r w:rsidR="004770CD">
        <w:t>is the nonlinear activation function (e.g.</w:t>
      </w:r>
      <w:r w:rsidR="00F33B2D">
        <w:t>,</w:t>
      </w:r>
      <w:r w:rsidR="004770CD">
        <w:t xml:space="preserve"> </w:t>
      </w:r>
      <w:proofErr w:type="spellStart"/>
      <w:r w:rsidR="004770CD">
        <w:t>ReLU</w:t>
      </w:r>
      <w:proofErr w:type="spellEnd"/>
      <w:r w:rsidR="004770CD">
        <w:t xml:space="preserve">) enabling </w:t>
      </w:r>
      <w:r w:rsidR="00F33B2D">
        <w:t xml:space="preserve">the </w:t>
      </w:r>
      <w:r w:rsidR="004770CD">
        <w:t xml:space="preserve">nonlinearity </w:t>
      </w:r>
      <w:r w:rsidR="00F33B2D">
        <w:t xml:space="preserve">the </w:t>
      </w:r>
      <w:r w:rsidR="004770CD">
        <w:t xml:space="preserve">of </w:t>
      </w:r>
      <w:r w:rsidR="00F33B2D">
        <w:t xml:space="preserve">the </w:t>
      </w:r>
      <w:proofErr w:type="gramStart"/>
      <w:r w:rsidR="004770CD">
        <w:t>GCN.</w:t>
      </w:r>
      <w:proofErr w:type="gramEnd"/>
      <w:r w:rsidR="00AD6BA4">
        <w:t xml:space="preserve"> </w:t>
      </w:r>
      <w:r w:rsidR="00F33B2D" w:rsidRPr="00E91858">
        <w:rPr>
          <w:position w:val="-4"/>
        </w:rPr>
        <w:object w:dxaOrig="1060" w:dyaOrig="460" w14:anchorId="14C7AE1C">
          <v:shape id="_x0000_i1117" type="#_x0000_t75" style="width:52.55pt;height:22.85pt" o:ole="">
            <v:imagedata r:id="rId205" o:title=""/>
          </v:shape>
          <o:OLEObject Type="Embed" ProgID="Equation.DSMT4" ShapeID="_x0000_i1117" DrawAspect="Content" ObjectID="_1721732067" r:id="rId206"/>
        </w:object>
      </w:r>
      <w:r w:rsidR="004770CD">
        <w:t xml:space="preserve"> captures neighbors of nodes and </w:t>
      </w:r>
      <w:r w:rsidR="00F33B2D" w:rsidRPr="00E91858">
        <w:rPr>
          <w:position w:val="-6"/>
        </w:rPr>
        <w:object w:dxaOrig="460" w:dyaOrig="320" w14:anchorId="44C5DF25">
          <v:shape id="_x0000_i1118" type="#_x0000_t75" style="width:22.85pt;height:15.7pt" o:ole="">
            <v:imagedata r:id="rId207" o:title=""/>
          </v:shape>
          <o:OLEObject Type="Embed" ProgID="Equation.DSMT4" ShapeID="_x0000_i1118" DrawAspect="Content" ObjectID="_1721732068" r:id="rId208"/>
        </w:object>
      </w:r>
      <w:r w:rsidR="004770CD">
        <w:t xml:space="preserve"> gives parameters</w:t>
      </w:r>
      <w:r w:rsidR="003E71AF">
        <w:t xml:space="preserve"> for multiplications</w:t>
      </w:r>
      <w:r w:rsidR="004770CD">
        <w:t xml:space="preserve">, </w:t>
      </w:r>
      <w:r w:rsidR="00AD6BA4">
        <w:t>and</w:t>
      </w:r>
      <w:r w:rsidR="00181FFC">
        <w:t xml:space="preserve"> the combination of these two operations </w:t>
      </w:r>
      <w:r w:rsidR="004770CD">
        <w:t xml:space="preserve">is like </w:t>
      </w:r>
      <w:r w:rsidR="003E71AF">
        <w:t xml:space="preserve">standard </w:t>
      </w:r>
      <w:r w:rsidR="004770CD">
        <w:t xml:space="preserve">convolutional operations in </w:t>
      </w:r>
      <w:r w:rsidR="00F33B2D">
        <w:t xml:space="preserve">the </w:t>
      </w:r>
      <w:r w:rsidR="004770CD">
        <w:t>CNN.</w:t>
      </w:r>
      <w:r w:rsidR="00F33B2D" w:rsidRPr="00F44BCF">
        <w:rPr>
          <w:color w:val="FF0000"/>
        </w:rPr>
        <w:t xml:space="preserve"> </w:t>
      </w:r>
    </w:p>
    <w:p w14:paraId="73525F7C" w14:textId="269FAF5A" w:rsidR="00C812A2" w:rsidRDefault="0022416F" w:rsidP="002774C4">
      <w:pPr>
        <w:spacing w:line="360" w:lineRule="auto"/>
        <w:ind w:firstLineChars="177" w:firstLine="425"/>
        <w:jc w:val="both"/>
      </w:pPr>
      <w:r w:rsidRPr="00735AA3">
        <w:lastRenderedPageBreak/>
        <w:t xml:space="preserve">After </w:t>
      </w:r>
      <w:r w:rsidR="002E4CB4">
        <w:t>the work in [25]</w:t>
      </w:r>
      <w:r w:rsidRPr="00735AA3">
        <w:t xml:space="preserve">, several </w:t>
      </w:r>
      <w:r w:rsidR="00C915CA">
        <w:t xml:space="preserve">semantic segmentation </w:t>
      </w:r>
      <w:r w:rsidRPr="00735AA3">
        <w:t xml:space="preserve">methods </w:t>
      </w:r>
      <w:r w:rsidR="00C915CA">
        <w:t>apply</w:t>
      </w:r>
      <w:r w:rsidRPr="00735AA3">
        <w:t xml:space="preserve"> </w:t>
      </w:r>
      <w:r w:rsidR="00C915CA">
        <w:t xml:space="preserve">the concept of </w:t>
      </w:r>
      <w:r w:rsidR="002235DF">
        <w:t xml:space="preserve">the </w:t>
      </w:r>
      <w:r w:rsidRPr="00735AA3">
        <w:t>GCN by transforming original feature maps to graph</w:t>
      </w:r>
      <w:r w:rsidR="00887F3E">
        <w:t>s</w:t>
      </w:r>
      <w:r w:rsidR="002A5366">
        <w:t xml:space="preserve"> </w:t>
      </w:r>
      <w:r w:rsidR="00887F3E">
        <w:t>(graph representations)</w:t>
      </w:r>
      <w:r w:rsidR="002235DF">
        <w:t xml:space="preserve"> and </w:t>
      </w:r>
      <w:r w:rsidR="003E71AF">
        <w:t>viewing the data as graphs.</w:t>
      </w:r>
      <w:r w:rsidRPr="00735AA3">
        <w:t xml:space="preserve"> </w:t>
      </w:r>
      <w:r w:rsidR="003E71AF">
        <w:t xml:space="preserve">Then, </w:t>
      </w:r>
      <w:r w:rsidR="002235DF">
        <w:t>the</w:t>
      </w:r>
      <w:r w:rsidRPr="00735AA3">
        <w:t xml:space="preserve"> graph convolution</w:t>
      </w:r>
      <w:r w:rsidR="002A5366">
        <w:t xml:space="preserve"> </w:t>
      </w:r>
      <w:r w:rsidR="002235DF">
        <w:t xml:space="preserve">is performed </w:t>
      </w:r>
      <w:r w:rsidR="002A5366">
        <w:t>on the graph space</w:t>
      </w:r>
      <w:r w:rsidR="002235DF">
        <w:t xml:space="preserve"> </w:t>
      </w:r>
      <w:r w:rsidRPr="00735AA3">
        <w:t>and transform</w:t>
      </w:r>
      <w:r w:rsidR="002235DF">
        <w:t>ed</w:t>
      </w:r>
      <w:r w:rsidRPr="00735AA3">
        <w:t xml:space="preserve"> </w:t>
      </w:r>
      <w:r w:rsidR="002A5366">
        <w:t xml:space="preserve">back </w:t>
      </w:r>
      <w:r w:rsidRPr="00735AA3">
        <w:t xml:space="preserve">to 2D </w:t>
      </w:r>
      <w:r w:rsidR="002A5366">
        <w:t>feature maps, which can</w:t>
      </w:r>
      <w:r w:rsidR="003E71AF">
        <w:t xml:space="preserve"> connect to subsequent </w:t>
      </w:r>
      <w:r w:rsidR="002A5366">
        <w:t xml:space="preserve">standard </w:t>
      </w:r>
      <w:r w:rsidR="003E71AF">
        <w:t>convolutional layers.</w:t>
      </w:r>
      <w:r w:rsidR="00E55857">
        <w:t xml:space="preserve"> Integrated with FCN architecture,</w:t>
      </w:r>
      <w:r w:rsidR="00D23B82">
        <w:t xml:space="preserve"> </w:t>
      </w:r>
      <w:r w:rsidR="00E55857">
        <w:t>deep learning models attached with</w:t>
      </w:r>
      <w:r w:rsidR="003E71AF">
        <w:t xml:space="preserve"> </w:t>
      </w:r>
      <w:r w:rsidR="00E55857">
        <w:t xml:space="preserve">layers using the concept of </w:t>
      </w:r>
      <w:r w:rsidR="002235DF">
        <w:t xml:space="preserve">the </w:t>
      </w:r>
      <w:r w:rsidR="003E71AF">
        <w:t xml:space="preserve">GCN </w:t>
      </w:r>
      <w:r w:rsidR="002235DF">
        <w:t xml:space="preserve">to </w:t>
      </w:r>
      <w:r w:rsidR="00D23B82">
        <w:t xml:space="preserve">improve </w:t>
      </w:r>
      <w:r w:rsidR="00C915CA">
        <w:t xml:space="preserve">the performance of semantic segmentation. In </w:t>
      </w:r>
      <w:r w:rsidR="002235DF">
        <w:t>Section</w:t>
      </w:r>
      <w:r w:rsidR="00C915CA">
        <w:t xml:space="preserve"> 3, we </w:t>
      </w:r>
      <w:r w:rsidR="00C812A2">
        <w:t xml:space="preserve">will </w:t>
      </w:r>
      <w:r w:rsidR="00421F84">
        <w:t>review</w:t>
      </w:r>
      <w:r w:rsidR="00C812A2">
        <w:t xml:space="preserve"> some classic </w:t>
      </w:r>
      <w:r w:rsidR="00F23D70">
        <w:t>CNN</w:t>
      </w:r>
      <w:r w:rsidR="00C812A2">
        <w:t xml:space="preserve">-based methods for semantic segmentation, and discuss </w:t>
      </w:r>
      <w:r w:rsidR="001F401B">
        <w:t xml:space="preserve">several methods </w:t>
      </w:r>
      <w:r w:rsidR="00C812A2">
        <w:t>using the GCN</w:t>
      </w:r>
      <w:r w:rsidR="001F401B" w:rsidRPr="001F401B">
        <w:t xml:space="preserve"> </w:t>
      </w:r>
      <w:r w:rsidR="001F401B">
        <w:t>to perform semantic segmentation</w:t>
      </w:r>
      <w:r w:rsidR="00C812A2">
        <w:t>.</w:t>
      </w:r>
    </w:p>
    <w:p w14:paraId="7D910134" w14:textId="3EE820E6" w:rsidR="002235DF" w:rsidRDefault="002235DF" w:rsidP="002774C4">
      <w:pPr>
        <w:spacing w:line="360" w:lineRule="auto"/>
        <w:ind w:firstLineChars="177" w:firstLine="425"/>
        <w:jc w:val="both"/>
      </w:pPr>
    </w:p>
    <w:p w14:paraId="2738EA16" w14:textId="56202ADE" w:rsidR="002235DF" w:rsidRPr="00144ABD" w:rsidRDefault="002235DF" w:rsidP="002235DF">
      <w:pPr>
        <w:spacing w:line="360" w:lineRule="auto"/>
        <w:jc w:val="center"/>
        <w:rPr>
          <w:sz w:val="20"/>
          <w:szCs w:val="20"/>
        </w:rPr>
      </w:pPr>
      <w:r w:rsidRPr="00144ABD">
        <w:rPr>
          <w:rFonts w:hint="eastAsia"/>
          <w:sz w:val="20"/>
          <w:szCs w:val="20"/>
        </w:rPr>
        <w:t>T</w:t>
      </w:r>
      <w:r w:rsidRPr="00144ABD">
        <w:rPr>
          <w:sz w:val="20"/>
          <w:szCs w:val="20"/>
        </w:rPr>
        <w:t>able 2. Summary of methods using GCN in Section 3.</w:t>
      </w:r>
      <w:r w:rsidRPr="00144ABD">
        <w:rPr>
          <w:color w:val="FF0000"/>
          <w:sz w:val="20"/>
          <w:szCs w:val="20"/>
        </w:rPr>
        <w:t xml:space="preserve"> </w:t>
      </w: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1555"/>
        <w:gridCol w:w="3402"/>
        <w:gridCol w:w="4252"/>
      </w:tblGrid>
      <w:tr w:rsidR="00257273" w:rsidRPr="00144ABD" w14:paraId="44FBF8CF" w14:textId="77777777" w:rsidTr="002235DF">
        <w:trPr>
          <w:jc w:val="center"/>
        </w:trPr>
        <w:tc>
          <w:tcPr>
            <w:tcW w:w="1555" w:type="dxa"/>
          </w:tcPr>
          <w:p w14:paraId="0C54D7F6" w14:textId="5DB212FD" w:rsidR="00257273" w:rsidRPr="00144ABD" w:rsidRDefault="00257273" w:rsidP="00715DEB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>Methods</w:t>
            </w:r>
          </w:p>
        </w:tc>
        <w:tc>
          <w:tcPr>
            <w:tcW w:w="3402" w:type="dxa"/>
          </w:tcPr>
          <w:p w14:paraId="2DEDA0C1" w14:textId="0B099265" w:rsidR="00257273" w:rsidRPr="00144ABD" w:rsidRDefault="00965984" w:rsidP="00965984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>Procedure</w:t>
            </w:r>
          </w:p>
        </w:tc>
        <w:tc>
          <w:tcPr>
            <w:tcW w:w="4252" w:type="dxa"/>
          </w:tcPr>
          <w:p w14:paraId="103CE249" w14:textId="5C83B1B2" w:rsidR="00257273" w:rsidRPr="00144ABD" w:rsidRDefault="00965984" w:rsidP="00715DEB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>A</w:t>
            </w:r>
            <w:r w:rsidR="00257273" w:rsidRPr="00144ABD">
              <w:rPr>
                <w:sz w:val="20"/>
                <w:szCs w:val="20"/>
              </w:rPr>
              <w:t>dvantages</w:t>
            </w:r>
          </w:p>
        </w:tc>
      </w:tr>
      <w:tr w:rsidR="00257273" w:rsidRPr="00144ABD" w14:paraId="4A4278F4" w14:textId="77777777" w:rsidTr="002235DF">
        <w:trPr>
          <w:jc w:val="center"/>
        </w:trPr>
        <w:tc>
          <w:tcPr>
            <w:tcW w:w="1555" w:type="dxa"/>
          </w:tcPr>
          <w:p w14:paraId="6EAFBE5C" w14:textId="5B9C9AE4" w:rsidR="00257273" w:rsidRPr="00144ABD" w:rsidRDefault="00257273" w:rsidP="00715DEB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>GCU</w:t>
            </w:r>
            <w:r w:rsidR="00965984" w:rsidRPr="00144ABD">
              <w:rPr>
                <w:rFonts w:hint="eastAsia"/>
                <w:sz w:val="20"/>
                <w:szCs w:val="20"/>
              </w:rPr>
              <w:t xml:space="preserve"> </w:t>
            </w:r>
            <w:r w:rsidR="00965984" w:rsidRPr="00144ABD">
              <w:rPr>
                <w:sz w:val="20"/>
                <w:szCs w:val="20"/>
              </w:rPr>
              <w:t>[31</w:t>
            </w:r>
            <w:r w:rsidR="00965984" w:rsidRPr="00144ABD">
              <w:rPr>
                <w:rFonts w:hint="eastAsia"/>
                <w:sz w:val="20"/>
                <w:szCs w:val="20"/>
              </w:rPr>
              <w:t>]</w:t>
            </w:r>
          </w:p>
        </w:tc>
        <w:tc>
          <w:tcPr>
            <w:tcW w:w="3402" w:type="dxa"/>
          </w:tcPr>
          <w:p w14:paraId="6726B061" w14:textId="02D1A2E2" w:rsidR="00257273" w:rsidRPr="00144ABD" w:rsidRDefault="00965984" w:rsidP="00715DEB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>P</w:t>
            </w:r>
            <w:r w:rsidR="00257273" w:rsidRPr="00144ABD">
              <w:rPr>
                <w:sz w:val="20"/>
                <w:szCs w:val="20"/>
              </w:rPr>
              <w:t xml:space="preserve">roject and </w:t>
            </w:r>
            <w:proofErr w:type="spellStart"/>
            <w:r w:rsidR="00257273" w:rsidRPr="00144ABD">
              <w:rPr>
                <w:sz w:val="20"/>
                <w:szCs w:val="20"/>
              </w:rPr>
              <w:t>reproject</w:t>
            </w:r>
            <w:proofErr w:type="spellEnd"/>
            <w:r w:rsidR="00257273" w:rsidRPr="00144ABD">
              <w:rPr>
                <w:sz w:val="20"/>
                <w:szCs w:val="20"/>
              </w:rPr>
              <w:t xml:space="preserve"> features by defined formula</w:t>
            </w:r>
          </w:p>
        </w:tc>
        <w:tc>
          <w:tcPr>
            <w:tcW w:w="4252" w:type="dxa"/>
          </w:tcPr>
          <w:p w14:paraId="04F4B4DA" w14:textId="0664230B" w:rsidR="00257273" w:rsidRPr="00144ABD" w:rsidRDefault="00257273" w:rsidP="00715DEB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rFonts w:hint="eastAsia"/>
                <w:sz w:val="20"/>
                <w:szCs w:val="20"/>
              </w:rPr>
              <w:t>(</w:t>
            </w:r>
            <w:r w:rsidRPr="00144ABD">
              <w:rPr>
                <w:sz w:val="20"/>
                <w:szCs w:val="20"/>
              </w:rPr>
              <w:t xml:space="preserve">1) </w:t>
            </w:r>
            <w:r w:rsidR="00965984" w:rsidRPr="00144ABD">
              <w:rPr>
                <w:sz w:val="20"/>
                <w:szCs w:val="20"/>
              </w:rPr>
              <w:t>P</w:t>
            </w:r>
            <w:r w:rsidRPr="00144ABD">
              <w:rPr>
                <w:sz w:val="20"/>
                <w:szCs w:val="20"/>
              </w:rPr>
              <w:t xml:space="preserve">rojection and </w:t>
            </w:r>
            <w:proofErr w:type="spellStart"/>
            <w:r w:rsidRPr="00144ABD">
              <w:rPr>
                <w:sz w:val="20"/>
                <w:szCs w:val="20"/>
              </w:rPr>
              <w:t>reprojection</w:t>
            </w:r>
            <w:proofErr w:type="spellEnd"/>
            <w:r w:rsidRPr="00144ABD">
              <w:rPr>
                <w:sz w:val="20"/>
                <w:szCs w:val="20"/>
              </w:rPr>
              <w:t xml:space="preserve"> are explainable</w:t>
            </w:r>
          </w:p>
          <w:p w14:paraId="524954E0" w14:textId="12FA5BDC" w:rsidR="00257273" w:rsidRPr="00144ABD" w:rsidRDefault="00257273" w:rsidP="00965984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 xml:space="preserve">(2) </w:t>
            </w:r>
            <w:r w:rsidR="00965984" w:rsidRPr="00144ABD">
              <w:rPr>
                <w:sz w:val="20"/>
                <w:szCs w:val="20"/>
              </w:rPr>
              <w:t>L</w:t>
            </w:r>
            <w:r w:rsidRPr="00144ABD">
              <w:rPr>
                <w:sz w:val="20"/>
                <w:szCs w:val="20"/>
              </w:rPr>
              <w:t>ess learned parameters</w:t>
            </w:r>
          </w:p>
        </w:tc>
      </w:tr>
      <w:tr w:rsidR="00257273" w:rsidRPr="00144ABD" w14:paraId="7055CA17" w14:textId="77777777" w:rsidTr="002235DF">
        <w:trPr>
          <w:jc w:val="center"/>
        </w:trPr>
        <w:tc>
          <w:tcPr>
            <w:tcW w:w="1555" w:type="dxa"/>
          </w:tcPr>
          <w:p w14:paraId="7326FFDB" w14:textId="620ED6A9" w:rsidR="00257273" w:rsidRPr="00144ABD" w:rsidRDefault="00257273" w:rsidP="00965984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144ABD">
              <w:rPr>
                <w:rFonts w:hint="eastAsia"/>
                <w:sz w:val="20"/>
                <w:szCs w:val="20"/>
              </w:rPr>
              <w:t>G</w:t>
            </w:r>
            <w:r w:rsidRPr="00144ABD">
              <w:rPr>
                <w:sz w:val="20"/>
                <w:szCs w:val="20"/>
              </w:rPr>
              <w:t>loRe</w:t>
            </w:r>
            <w:proofErr w:type="spellEnd"/>
            <w:r w:rsidR="00965984" w:rsidRPr="00144ABD">
              <w:rPr>
                <w:sz w:val="20"/>
                <w:szCs w:val="20"/>
              </w:rPr>
              <w:t xml:space="preserve"> [36</w:t>
            </w:r>
            <w:r w:rsidR="00965984" w:rsidRPr="00144ABD">
              <w:rPr>
                <w:rFonts w:hint="eastAsia"/>
                <w:sz w:val="20"/>
                <w:szCs w:val="20"/>
              </w:rPr>
              <w:t>]</w:t>
            </w:r>
          </w:p>
        </w:tc>
        <w:tc>
          <w:tcPr>
            <w:tcW w:w="3402" w:type="dxa"/>
          </w:tcPr>
          <w:p w14:paraId="3A325EE2" w14:textId="14C4F24C" w:rsidR="00257273" w:rsidRPr="00144ABD" w:rsidRDefault="00965984" w:rsidP="001319B6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>P</w:t>
            </w:r>
            <w:r w:rsidR="00257273" w:rsidRPr="00144ABD">
              <w:rPr>
                <w:sz w:val="20"/>
                <w:szCs w:val="20"/>
              </w:rPr>
              <w:t xml:space="preserve">roject and </w:t>
            </w:r>
            <w:proofErr w:type="spellStart"/>
            <w:r w:rsidR="00257273" w:rsidRPr="00144ABD">
              <w:rPr>
                <w:sz w:val="20"/>
                <w:szCs w:val="20"/>
              </w:rPr>
              <w:t>reproject</w:t>
            </w:r>
            <w:proofErr w:type="spellEnd"/>
            <w:r w:rsidR="00257273" w:rsidRPr="00144ABD">
              <w:rPr>
                <w:sz w:val="20"/>
                <w:szCs w:val="20"/>
              </w:rPr>
              <w:t xml:space="preserve"> features by gradient descent</w:t>
            </w:r>
          </w:p>
        </w:tc>
        <w:tc>
          <w:tcPr>
            <w:tcW w:w="4252" w:type="dxa"/>
          </w:tcPr>
          <w:p w14:paraId="396ED45A" w14:textId="7817B851" w:rsidR="00257273" w:rsidRPr="00144ABD" w:rsidRDefault="00965984" w:rsidP="00715DEB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>P</w:t>
            </w:r>
            <w:r w:rsidR="00257273" w:rsidRPr="00144ABD">
              <w:rPr>
                <w:sz w:val="20"/>
                <w:szCs w:val="20"/>
              </w:rPr>
              <w:t>ractically simple</w:t>
            </w:r>
          </w:p>
        </w:tc>
      </w:tr>
      <w:tr w:rsidR="00257273" w:rsidRPr="00144ABD" w14:paraId="0A03C80D" w14:textId="77777777" w:rsidTr="002235DF">
        <w:trPr>
          <w:jc w:val="center"/>
        </w:trPr>
        <w:tc>
          <w:tcPr>
            <w:tcW w:w="1555" w:type="dxa"/>
          </w:tcPr>
          <w:p w14:paraId="5E07665A" w14:textId="22B3B02A" w:rsidR="00257273" w:rsidRPr="00144ABD" w:rsidRDefault="00257273" w:rsidP="00965984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144ABD">
              <w:rPr>
                <w:rFonts w:hint="eastAsia"/>
                <w:sz w:val="20"/>
                <w:szCs w:val="20"/>
              </w:rPr>
              <w:t>S</w:t>
            </w:r>
            <w:r w:rsidRPr="00144ABD">
              <w:rPr>
                <w:sz w:val="20"/>
                <w:szCs w:val="20"/>
              </w:rPr>
              <w:t>pyGR</w:t>
            </w:r>
            <w:proofErr w:type="spellEnd"/>
            <w:r w:rsidR="00965984" w:rsidRPr="00144ABD">
              <w:rPr>
                <w:sz w:val="20"/>
                <w:szCs w:val="20"/>
              </w:rPr>
              <w:t xml:space="preserve"> [33</w:t>
            </w:r>
            <w:r w:rsidR="00965984" w:rsidRPr="00144ABD">
              <w:rPr>
                <w:rFonts w:hint="eastAsia"/>
                <w:sz w:val="20"/>
                <w:szCs w:val="20"/>
              </w:rPr>
              <w:t>]</w:t>
            </w:r>
          </w:p>
        </w:tc>
        <w:tc>
          <w:tcPr>
            <w:tcW w:w="3402" w:type="dxa"/>
          </w:tcPr>
          <w:p w14:paraId="5528309F" w14:textId="7560AE09" w:rsidR="00257273" w:rsidRPr="00144ABD" w:rsidRDefault="00257273" w:rsidP="00715DEB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 xml:space="preserve">(1) </w:t>
            </w:r>
            <w:r w:rsidR="00965984" w:rsidRPr="00144ABD">
              <w:rPr>
                <w:sz w:val="20"/>
                <w:szCs w:val="20"/>
              </w:rPr>
              <w:t>G</w:t>
            </w:r>
            <w:r w:rsidRPr="00144ABD">
              <w:rPr>
                <w:sz w:val="20"/>
                <w:szCs w:val="20"/>
              </w:rPr>
              <w:t>enerate adjacency matrix by gradient descent</w:t>
            </w:r>
          </w:p>
          <w:p w14:paraId="5CEE63B5" w14:textId="49A9F48A" w:rsidR="00257273" w:rsidRPr="00144ABD" w:rsidRDefault="00257273" w:rsidP="00965984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 xml:space="preserve">(2) </w:t>
            </w:r>
            <w:r w:rsidR="00965984" w:rsidRPr="00144ABD">
              <w:rPr>
                <w:sz w:val="20"/>
                <w:szCs w:val="20"/>
              </w:rPr>
              <w:t>S</w:t>
            </w:r>
            <w:r w:rsidRPr="00144ABD">
              <w:rPr>
                <w:sz w:val="20"/>
                <w:szCs w:val="20"/>
              </w:rPr>
              <w:t>patial pyramid for multiscale pattern</w:t>
            </w:r>
          </w:p>
        </w:tc>
        <w:tc>
          <w:tcPr>
            <w:tcW w:w="4252" w:type="dxa"/>
          </w:tcPr>
          <w:p w14:paraId="068136C5" w14:textId="77777777" w:rsidR="00965984" w:rsidRPr="00144ABD" w:rsidRDefault="00257273" w:rsidP="00965984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 xml:space="preserve">(1) </w:t>
            </w:r>
            <w:r w:rsidR="00965984" w:rsidRPr="00144ABD">
              <w:rPr>
                <w:sz w:val="20"/>
                <w:szCs w:val="20"/>
              </w:rPr>
              <w:t>W</w:t>
            </w:r>
            <w:r w:rsidRPr="00144ABD">
              <w:rPr>
                <w:sz w:val="20"/>
                <w:szCs w:val="20"/>
              </w:rPr>
              <w:t xml:space="preserve">ithout projection and reprojection steps </w:t>
            </w:r>
          </w:p>
          <w:p w14:paraId="40740EDD" w14:textId="7BBA2CA0" w:rsidR="00257273" w:rsidRPr="00144ABD" w:rsidRDefault="00257273" w:rsidP="00965984">
            <w:pPr>
              <w:spacing w:line="360" w:lineRule="auto"/>
              <w:rPr>
                <w:sz w:val="20"/>
                <w:szCs w:val="20"/>
              </w:rPr>
            </w:pPr>
            <w:r w:rsidRPr="00144ABD">
              <w:rPr>
                <w:sz w:val="20"/>
                <w:szCs w:val="20"/>
              </w:rPr>
              <w:t xml:space="preserve">(2) </w:t>
            </w:r>
            <w:r w:rsidR="00965984" w:rsidRPr="00144ABD">
              <w:rPr>
                <w:sz w:val="20"/>
                <w:szCs w:val="20"/>
              </w:rPr>
              <w:t>C</w:t>
            </w:r>
            <w:r w:rsidRPr="00144ABD">
              <w:rPr>
                <w:sz w:val="20"/>
                <w:szCs w:val="20"/>
              </w:rPr>
              <w:t>apture multiscale information</w:t>
            </w:r>
          </w:p>
        </w:tc>
      </w:tr>
    </w:tbl>
    <w:p w14:paraId="638CF325" w14:textId="77777777" w:rsidR="00965984" w:rsidRDefault="00965984">
      <w:r>
        <w:br w:type="page"/>
      </w:r>
    </w:p>
    <w:p w14:paraId="1C42F1B2" w14:textId="573B9DBF" w:rsidR="0022416F" w:rsidRPr="00EC6F3D" w:rsidRDefault="00EC6F3D" w:rsidP="005E7F88">
      <w:pPr>
        <w:spacing w:line="360" w:lineRule="auto"/>
        <w:rPr>
          <w:rFonts w:eastAsia="新細明體"/>
          <w:sz w:val="28"/>
          <w:szCs w:val="28"/>
        </w:rPr>
      </w:pPr>
      <w:r w:rsidRPr="00EC6F3D">
        <w:rPr>
          <w:rFonts w:eastAsia="新細明體"/>
          <w:b/>
          <w:sz w:val="28"/>
          <w:szCs w:val="28"/>
        </w:rPr>
        <w:lastRenderedPageBreak/>
        <w:t xml:space="preserve">3.1 </w:t>
      </w:r>
      <w:r w:rsidR="00F23D70">
        <w:rPr>
          <w:rFonts w:eastAsia="新細明體"/>
          <w:b/>
          <w:sz w:val="28"/>
          <w:szCs w:val="28"/>
        </w:rPr>
        <w:t xml:space="preserve">Classic </w:t>
      </w:r>
      <w:r w:rsidRPr="00EC6F3D">
        <w:rPr>
          <w:rFonts w:eastAsia="新細明體"/>
          <w:b/>
          <w:sz w:val="28"/>
          <w:szCs w:val="28"/>
        </w:rPr>
        <w:t xml:space="preserve">CNN-Based Segmentation Methods </w:t>
      </w:r>
    </w:p>
    <w:p w14:paraId="4F3F0916" w14:textId="77777777" w:rsidR="00B64928" w:rsidRPr="00954B4B" w:rsidRDefault="00954B4B" w:rsidP="005E7F88">
      <w:pPr>
        <w:spacing w:line="360" w:lineRule="auto"/>
        <w:rPr>
          <w:rFonts w:eastAsia="新細明體"/>
          <w:b/>
        </w:rPr>
      </w:pPr>
      <w:r w:rsidRPr="00954B4B">
        <w:rPr>
          <w:rFonts w:eastAsia="新細明體"/>
          <w:b/>
        </w:rPr>
        <w:t>3</w:t>
      </w:r>
      <w:r w:rsidR="00B64928" w:rsidRPr="00954B4B">
        <w:rPr>
          <w:rFonts w:eastAsia="新細明體"/>
          <w:b/>
        </w:rPr>
        <w:t>.</w:t>
      </w:r>
      <w:r w:rsidR="00EC6F3D">
        <w:rPr>
          <w:rFonts w:eastAsia="新細明體"/>
          <w:b/>
        </w:rPr>
        <w:t>1.</w:t>
      </w:r>
      <w:r w:rsidR="00B64928" w:rsidRPr="00954B4B">
        <w:rPr>
          <w:rFonts w:eastAsia="新細明體"/>
          <w:b/>
        </w:rPr>
        <w:t>1 Fully Convolutional Networks for Semantic Segmentation (FCN)</w:t>
      </w:r>
    </w:p>
    <w:p w14:paraId="7E88D8EF" w14:textId="1AC4A703" w:rsidR="00F449E9" w:rsidRDefault="00E450AE" w:rsidP="00F3086C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 xml:space="preserve">The </w:t>
      </w:r>
      <w:r w:rsidR="00A67A7F">
        <w:rPr>
          <w:rFonts w:eastAsia="新細明體"/>
        </w:rPr>
        <w:t>FCN</w:t>
      </w:r>
      <w:r>
        <w:rPr>
          <w:rFonts w:eastAsia="新細明體"/>
        </w:rPr>
        <w:t xml:space="preserve"> </w:t>
      </w:r>
      <w:r w:rsidR="00421177">
        <w:rPr>
          <w:rFonts w:eastAsia="新細明體"/>
        </w:rPr>
        <w:t>[24]</w:t>
      </w:r>
      <w:r w:rsidR="00A67A7F">
        <w:rPr>
          <w:rFonts w:eastAsia="新細明體"/>
        </w:rPr>
        <w:t xml:space="preserve"> is the first deep learning-based semantic segmentation model, </w:t>
      </w:r>
      <w:r w:rsidR="00B15EC3">
        <w:rPr>
          <w:rFonts w:eastAsia="新細明體"/>
        </w:rPr>
        <w:t>it replaces fully connected layers at the final part of</w:t>
      </w:r>
      <w:r w:rsidR="00BF64E0">
        <w:rPr>
          <w:rFonts w:eastAsia="新細明體"/>
        </w:rPr>
        <w:t xml:space="preserve"> the</w:t>
      </w:r>
      <w:r w:rsidR="00B15EC3">
        <w:rPr>
          <w:rFonts w:eastAsia="新細明體"/>
        </w:rPr>
        <w:t xml:space="preserve"> CNN </w:t>
      </w:r>
      <w:r w:rsidR="00BF64E0">
        <w:rPr>
          <w:rFonts w:eastAsia="新細明體"/>
        </w:rPr>
        <w:t xml:space="preserve">models </w:t>
      </w:r>
      <w:r w:rsidR="00B15EC3">
        <w:rPr>
          <w:rFonts w:eastAsia="新細明體"/>
        </w:rPr>
        <w:t xml:space="preserve">such as </w:t>
      </w:r>
      <w:r w:rsidR="00BF64E0">
        <w:rPr>
          <w:rFonts w:eastAsia="新細明體"/>
        </w:rPr>
        <w:t xml:space="preserve">the </w:t>
      </w:r>
      <w:proofErr w:type="spellStart"/>
      <w:r w:rsidR="00B15EC3">
        <w:rPr>
          <w:rFonts w:eastAsia="新細明體"/>
        </w:rPr>
        <w:t>AlexNet</w:t>
      </w:r>
      <w:proofErr w:type="spellEnd"/>
      <w:r w:rsidR="00B15EC3">
        <w:rPr>
          <w:rFonts w:eastAsia="新細明體"/>
        </w:rPr>
        <w:t xml:space="preserve">, </w:t>
      </w:r>
      <w:r w:rsidR="00BF64E0">
        <w:rPr>
          <w:rFonts w:eastAsia="新細明體"/>
        </w:rPr>
        <w:t xml:space="preserve">the </w:t>
      </w:r>
      <w:r w:rsidR="00B15EC3">
        <w:rPr>
          <w:rFonts w:eastAsia="新細明體"/>
        </w:rPr>
        <w:t xml:space="preserve">VGG, and </w:t>
      </w:r>
      <w:r w:rsidR="00BF64E0">
        <w:rPr>
          <w:rFonts w:eastAsia="新細明體"/>
        </w:rPr>
        <w:t xml:space="preserve">the </w:t>
      </w:r>
      <w:proofErr w:type="spellStart"/>
      <w:r w:rsidR="00B15EC3">
        <w:rPr>
          <w:rFonts w:eastAsia="新細明體"/>
        </w:rPr>
        <w:t>GoogleNet</w:t>
      </w:r>
      <w:proofErr w:type="spellEnd"/>
      <w:r w:rsidR="00B15EC3">
        <w:rPr>
          <w:rFonts w:eastAsia="新細明體"/>
        </w:rPr>
        <w:t xml:space="preserve"> with convolutional layers to perform classification</w:t>
      </w:r>
      <w:r w:rsidR="00C96AA6">
        <w:rPr>
          <w:rFonts w:eastAsia="新細明體"/>
        </w:rPr>
        <w:t xml:space="preserve"> (prediction)</w:t>
      </w:r>
      <w:r w:rsidR="00B15EC3">
        <w:rPr>
          <w:rFonts w:eastAsia="新細明體"/>
        </w:rPr>
        <w:t xml:space="preserve"> at every pixel. </w:t>
      </w:r>
      <w:r w:rsidR="00BF64E0">
        <w:rPr>
          <w:rFonts w:eastAsia="新細明體"/>
        </w:rPr>
        <w:t xml:space="preserve">The </w:t>
      </w:r>
      <w:r w:rsidR="00B15EC3">
        <w:rPr>
          <w:rFonts w:eastAsia="新細明體"/>
        </w:rPr>
        <w:t>FCN up</w:t>
      </w:r>
      <w:r w:rsidR="00BF64E0">
        <w:rPr>
          <w:rFonts w:eastAsia="新細明體"/>
        </w:rPr>
        <w:t>-</w:t>
      </w:r>
      <w:r w:rsidR="00B15EC3">
        <w:rPr>
          <w:rFonts w:eastAsia="新細明體"/>
        </w:rPr>
        <w:t xml:space="preserve">samples the final prediction </w:t>
      </w:r>
      <w:r w:rsidR="00BF64E0">
        <w:rPr>
          <w:rFonts w:eastAsia="新細明體"/>
        </w:rPr>
        <w:t xml:space="preserve">result </w:t>
      </w:r>
      <w:r w:rsidR="00B15EC3">
        <w:rPr>
          <w:rFonts w:eastAsia="新細明體"/>
        </w:rPr>
        <w:t>by several times</w:t>
      </w:r>
      <w:r w:rsidR="00F3086C">
        <w:rPr>
          <w:rFonts w:eastAsia="新細明體"/>
        </w:rPr>
        <w:t xml:space="preserve"> and uses </w:t>
      </w:r>
      <w:r w:rsidR="00BF64E0">
        <w:rPr>
          <w:rFonts w:eastAsia="新細明體"/>
        </w:rPr>
        <w:t xml:space="preserve">the </w:t>
      </w:r>
      <w:r w:rsidR="00F3086C">
        <w:rPr>
          <w:rFonts w:eastAsia="新細明體"/>
        </w:rPr>
        <w:t>skip architecture</w:t>
      </w:r>
      <w:r w:rsidR="00B15EC3">
        <w:rPr>
          <w:rFonts w:eastAsia="新細明體"/>
        </w:rPr>
        <w:t xml:space="preserve"> to refine </w:t>
      </w:r>
      <w:r w:rsidR="00BF64E0">
        <w:rPr>
          <w:rFonts w:eastAsia="新細明體"/>
        </w:rPr>
        <w:t xml:space="preserve">the semantic </w:t>
      </w:r>
      <w:r w:rsidR="00B15EC3">
        <w:rPr>
          <w:rFonts w:eastAsia="新細明體"/>
        </w:rPr>
        <w:t xml:space="preserve">segmentation results. </w:t>
      </w:r>
      <w:r w:rsidR="00BF64E0">
        <w:rPr>
          <w:rFonts w:eastAsia="新細明體"/>
        </w:rPr>
        <w:t>The</w:t>
      </w:r>
      <w:r w:rsidR="00B15EC3">
        <w:rPr>
          <w:rFonts w:eastAsia="新細明體"/>
        </w:rPr>
        <w:t xml:space="preserve"> </w:t>
      </w:r>
      <w:proofErr w:type="spellStart"/>
      <w:r w:rsidR="00B15EC3">
        <w:rPr>
          <w:rFonts w:eastAsia="新細明體"/>
        </w:rPr>
        <w:t>upsampling</w:t>
      </w:r>
      <w:proofErr w:type="spellEnd"/>
      <w:r w:rsidR="00B15EC3">
        <w:rPr>
          <w:rFonts w:eastAsia="新細明體"/>
        </w:rPr>
        <w:t xml:space="preserve"> operation </w:t>
      </w:r>
      <w:r w:rsidR="00BF64E0">
        <w:rPr>
          <w:rFonts w:eastAsia="新細明體"/>
        </w:rPr>
        <w:t xml:space="preserve">of the FCN consists of the </w:t>
      </w:r>
      <w:proofErr w:type="spellStart"/>
      <w:r w:rsidR="00B15EC3">
        <w:rPr>
          <w:rFonts w:eastAsia="新細明體"/>
        </w:rPr>
        <w:t>filter</w:t>
      </w:r>
      <w:r w:rsidR="00BF64E0">
        <w:rPr>
          <w:rFonts w:eastAsia="新細明體"/>
        </w:rPr>
        <w:t>d</w:t>
      </w:r>
      <w:proofErr w:type="spellEnd"/>
      <w:r w:rsidR="00B15EC3">
        <w:rPr>
          <w:rFonts w:eastAsia="新細明體"/>
        </w:rPr>
        <w:t xml:space="preserve"> initialized with </w:t>
      </w:r>
      <w:r w:rsidR="00BF64E0">
        <w:rPr>
          <w:rFonts w:eastAsia="新細明體"/>
        </w:rPr>
        <w:t xml:space="preserve">the </w:t>
      </w:r>
      <w:r w:rsidR="00B15EC3">
        <w:rPr>
          <w:rFonts w:eastAsia="新細明體"/>
        </w:rPr>
        <w:t>bilinear kernel.</w:t>
      </w:r>
      <w:r w:rsidR="00F3086C">
        <w:rPr>
          <w:rFonts w:eastAsia="新細明體"/>
        </w:rPr>
        <w:t xml:space="preserve"> Fig. </w:t>
      </w:r>
      <w:r w:rsidR="00BF64E0">
        <w:rPr>
          <w:rFonts w:eastAsia="新細明體"/>
        </w:rPr>
        <w:t>3.1</w:t>
      </w:r>
      <w:r w:rsidR="00F3086C">
        <w:rPr>
          <w:rFonts w:eastAsia="新細明體"/>
        </w:rPr>
        <w:t xml:space="preserve"> shows the rough structure of FCN.</w:t>
      </w:r>
    </w:p>
    <w:p w14:paraId="4A065952" w14:textId="77777777" w:rsidR="00E450AE" w:rsidRPr="00F3086C" w:rsidRDefault="00E450AE" w:rsidP="00F3086C">
      <w:pPr>
        <w:spacing w:line="360" w:lineRule="auto"/>
        <w:ind w:firstLineChars="200" w:firstLine="480"/>
        <w:jc w:val="both"/>
        <w:rPr>
          <w:rFonts w:eastAsia="新細明體"/>
        </w:rPr>
      </w:pPr>
    </w:p>
    <w:p w14:paraId="43A6E693" w14:textId="705BB7E5" w:rsidR="00F3086C" w:rsidRPr="00735AA3" w:rsidRDefault="00F3086C" w:rsidP="00E450AE">
      <w:pPr>
        <w:spacing w:line="360" w:lineRule="auto"/>
        <w:rPr>
          <w:noProof/>
        </w:rPr>
      </w:pPr>
      <w:r w:rsidRPr="00735AA3">
        <w:rPr>
          <w:rFonts w:eastAsia="新細明體"/>
          <w:noProof/>
        </w:rPr>
        <w:drawing>
          <wp:inline distT="0" distB="0" distL="0" distR="0" wp14:anchorId="5DF5B01E" wp14:editId="722518C9">
            <wp:extent cx="5684400" cy="2444400"/>
            <wp:effectExtent l="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4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BD3E" w14:textId="13CD9DBA" w:rsidR="00AD6BA4" w:rsidRPr="00AD6BA4" w:rsidRDefault="00F3086C" w:rsidP="00AD6BA4">
      <w:pPr>
        <w:spacing w:line="360" w:lineRule="auto"/>
        <w:jc w:val="center"/>
        <w:rPr>
          <w:noProof/>
          <w:sz w:val="20"/>
          <w:szCs w:val="20"/>
        </w:rPr>
      </w:pPr>
      <w:r w:rsidRPr="003144C8">
        <w:rPr>
          <w:rFonts w:hint="eastAsia"/>
          <w:noProof/>
          <w:sz w:val="20"/>
          <w:szCs w:val="20"/>
        </w:rPr>
        <w:t>F</w:t>
      </w:r>
      <w:r w:rsidR="00427004" w:rsidRPr="003144C8">
        <w:rPr>
          <w:noProof/>
          <w:sz w:val="20"/>
          <w:szCs w:val="20"/>
        </w:rPr>
        <w:t>ig. 3.1</w:t>
      </w:r>
      <w:r w:rsidRPr="003144C8">
        <w:rPr>
          <w:noProof/>
          <w:sz w:val="20"/>
          <w:szCs w:val="20"/>
        </w:rPr>
        <w:t xml:space="preserve">. </w:t>
      </w:r>
      <w:r w:rsidR="002235DF" w:rsidRPr="003144C8">
        <w:rPr>
          <w:noProof/>
          <w:sz w:val="20"/>
          <w:szCs w:val="20"/>
        </w:rPr>
        <w:t xml:space="preserve">The </w:t>
      </w:r>
      <w:r w:rsidRPr="003144C8">
        <w:rPr>
          <w:noProof/>
          <w:sz w:val="20"/>
          <w:szCs w:val="20"/>
        </w:rPr>
        <w:t>FCN model structure</w:t>
      </w:r>
      <w:r w:rsidR="002235DF" w:rsidRPr="003144C8">
        <w:rPr>
          <w:noProof/>
          <w:sz w:val="20"/>
          <w:szCs w:val="20"/>
        </w:rPr>
        <w:t xml:space="preserve"> </w:t>
      </w:r>
      <w:r w:rsidR="00421177" w:rsidRPr="003144C8">
        <w:rPr>
          <w:noProof/>
          <w:sz w:val="20"/>
          <w:szCs w:val="20"/>
        </w:rPr>
        <w:t>[24]</w:t>
      </w:r>
      <w:r w:rsidR="00E01681" w:rsidRPr="003144C8">
        <w:rPr>
          <w:noProof/>
          <w:sz w:val="20"/>
          <w:szCs w:val="20"/>
        </w:rPr>
        <w:t>.</w:t>
      </w:r>
    </w:p>
    <w:p w14:paraId="0043A1B3" w14:textId="77777777" w:rsidR="00AD6BA4" w:rsidRDefault="00AD6BA4">
      <w:pPr>
        <w:rPr>
          <w:rFonts w:eastAsia="新細明體"/>
        </w:rPr>
      </w:pPr>
      <w:r>
        <w:rPr>
          <w:rFonts w:eastAsia="新細明體"/>
        </w:rPr>
        <w:br w:type="page"/>
      </w:r>
    </w:p>
    <w:p w14:paraId="6C28C2DF" w14:textId="77777777" w:rsidR="00D938FB" w:rsidRPr="00EC6F3D" w:rsidRDefault="00093110" w:rsidP="00E127D2">
      <w:pPr>
        <w:spacing w:line="360" w:lineRule="auto"/>
        <w:ind w:left="709" w:hangingChars="295" w:hanging="709"/>
        <w:jc w:val="both"/>
        <w:rPr>
          <w:rFonts w:eastAsia="新細明體"/>
          <w:b/>
        </w:rPr>
      </w:pPr>
      <w:proofErr w:type="gramStart"/>
      <w:r w:rsidRPr="00EC6F3D">
        <w:rPr>
          <w:rFonts w:eastAsia="新細明體"/>
          <w:b/>
        </w:rPr>
        <w:lastRenderedPageBreak/>
        <w:t>3.</w:t>
      </w:r>
      <w:r w:rsidR="00EC6F3D" w:rsidRPr="00EC6F3D">
        <w:rPr>
          <w:rFonts w:eastAsia="新細明體"/>
          <w:b/>
        </w:rPr>
        <w:t>1.</w:t>
      </w:r>
      <w:r w:rsidRPr="00EC6F3D">
        <w:rPr>
          <w:rFonts w:eastAsia="新細明體"/>
          <w:b/>
        </w:rPr>
        <w:t xml:space="preserve">2  </w:t>
      </w:r>
      <w:r w:rsidR="005052CA" w:rsidRPr="00EC6F3D">
        <w:rPr>
          <w:rFonts w:eastAsia="新細明體"/>
          <w:b/>
        </w:rPr>
        <w:t>Encoder</w:t>
      </w:r>
      <w:proofErr w:type="gramEnd"/>
      <w:r w:rsidR="005052CA" w:rsidRPr="00EC6F3D">
        <w:rPr>
          <w:rFonts w:eastAsia="新細明體"/>
          <w:b/>
        </w:rPr>
        <w:t xml:space="preserve">-Decoder with </w:t>
      </w:r>
      <w:proofErr w:type="spellStart"/>
      <w:r w:rsidR="005052CA" w:rsidRPr="00EC6F3D">
        <w:rPr>
          <w:rFonts w:eastAsia="新細明體"/>
          <w:b/>
        </w:rPr>
        <w:t>Atrous</w:t>
      </w:r>
      <w:proofErr w:type="spellEnd"/>
      <w:r w:rsidR="005052CA" w:rsidRPr="00EC6F3D">
        <w:rPr>
          <w:rFonts w:eastAsia="新細明體"/>
          <w:b/>
        </w:rPr>
        <w:t xml:space="preserve"> Separable Convolution for Semantic Image Segmentation (DeepLabV3+)</w:t>
      </w:r>
      <w:r w:rsidRPr="00EC6F3D">
        <w:rPr>
          <w:rFonts w:eastAsia="新細明體"/>
          <w:b/>
        </w:rPr>
        <w:t xml:space="preserve"> </w:t>
      </w:r>
    </w:p>
    <w:p w14:paraId="255AC9D9" w14:textId="63B540F0" w:rsidR="00C009F0" w:rsidRPr="00735AA3" w:rsidRDefault="00BF64E0" w:rsidP="00BF64E0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>O</w:t>
      </w:r>
      <w:r w:rsidR="00C96AA6">
        <w:rPr>
          <w:rFonts w:eastAsia="新細明體"/>
        </w:rPr>
        <w:t xml:space="preserve">n </w:t>
      </w:r>
      <w:r>
        <w:rPr>
          <w:rFonts w:eastAsia="新細明體"/>
        </w:rPr>
        <w:t xml:space="preserve">the </w:t>
      </w:r>
      <w:r w:rsidR="00C96AA6">
        <w:rPr>
          <w:rFonts w:eastAsia="新細明體"/>
        </w:rPr>
        <w:t xml:space="preserve">object </w:t>
      </w:r>
      <w:r w:rsidR="00A64250">
        <w:rPr>
          <w:rFonts w:eastAsia="新細明體"/>
        </w:rPr>
        <w:t>boundar</w:t>
      </w:r>
      <w:r>
        <w:rPr>
          <w:rFonts w:eastAsia="新細明體"/>
        </w:rPr>
        <w:t>ies or</w:t>
      </w:r>
      <w:r w:rsidR="00A64250">
        <w:rPr>
          <w:rFonts w:eastAsia="新細明體"/>
        </w:rPr>
        <w:t xml:space="preserve"> </w:t>
      </w:r>
      <w:r w:rsidR="00C96AA6">
        <w:rPr>
          <w:rFonts w:eastAsia="新細明體"/>
        </w:rPr>
        <w:t>details</w:t>
      </w:r>
      <w:r>
        <w:rPr>
          <w:rFonts w:eastAsia="新細明體"/>
        </w:rPr>
        <w:t>,</w:t>
      </w:r>
      <w:r w:rsidR="00C96AA6">
        <w:rPr>
          <w:rFonts w:eastAsia="新細明體"/>
        </w:rPr>
        <w:t xml:space="preserve"> </w:t>
      </w:r>
      <w:r>
        <w:rPr>
          <w:rFonts w:eastAsia="新細明體"/>
        </w:rPr>
        <w:t xml:space="preserve">the </w:t>
      </w:r>
      <w:r w:rsidR="00A64250">
        <w:rPr>
          <w:rFonts w:eastAsia="新細明體"/>
        </w:rPr>
        <w:t xml:space="preserve">results of </w:t>
      </w:r>
      <w:r>
        <w:rPr>
          <w:rFonts w:eastAsia="新細明體"/>
        </w:rPr>
        <w:t xml:space="preserve">the </w:t>
      </w:r>
      <w:r w:rsidR="00A64250">
        <w:rPr>
          <w:rFonts w:eastAsia="新細明體"/>
        </w:rPr>
        <w:t xml:space="preserve">FCN </w:t>
      </w:r>
      <w:r>
        <w:rPr>
          <w:rFonts w:eastAsia="新細明體"/>
        </w:rPr>
        <w:t>may not</w:t>
      </w:r>
      <w:r w:rsidR="00A64250">
        <w:rPr>
          <w:rFonts w:eastAsia="新細明體"/>
        </w:rPr>
        <w:t xml:space="preserve"> achieve precise predictions </w:t>
      </w:r>
      <w:r w:rsidR="00421F84">
        <w:rPr>
          <w:rFonts w:eastAsia="新細明體"/>
        </w:rPr>
        <w:t xml:space="preserve">after </w:t>
      </w:r>
      <w:proofErr w:type="spellStart"/>
      <w:r w:rsidR="00421F84">
        <w:rPr>
          <w:rFonts w:eastAsia="新細明體"/>
        </w:rPr>
        <w:t>upsampling</w:t>
      </w:r>
      <w:proofErr w:type="spellEnd"/>
      <w:r w:rsidR="00421F84">
        <w:rPr>
          <w:rFonts w:eastAsia="新細明體"/>
        </w:rPr>
        <w:t xml:space="preserve"> </w:t>
      </w:r>
      <w:r w:rsidR="00A64250">
        <w:rPr>
          <w:rFonts w:eastAsia="新細明體"/>
        </w:rPr>
        <w:t xml:space="preserve">because the resolution of the feature map before </w:t>
      </w:r>
      <w:proofErr w:type="spellStart"/>
      <w:r w:rsidR="00A64250">
        <w:rPr>
          <w:rFonts w:eastAsia="新細明體"/>
        </w:rPr>
        <w:t>upsampling</w:t>
      </w:r>
      <w:proofErr w:type="spellEnd"/>
      <w:r w:rsidR="00A64250">
        <w:rPr>
          <w:rFonts w:eastAsia="新細明體"/>
        </w:rPr>
        <w:t xml:space="preserve"> is too low (i.e. the size of </w:t>
      </w:r>
      <w:r>
        <w:rPr>
          <w:rFonts w:eastAsia="新細明體"/>
        </w:rPr>
        <w:t xml:space="preserve">the </w:t>
      </w:r>
      <w:r w:rsidR="00A64250">
        <w:rPr>
          <w:rFonts w:eastAsia="新細明體"/>
        </w:rPr>
        <w:t>feature map is too small)</w:t>
      </w:r>
      <w:r w:rsidR="00C96AA6">
        <w:rPr>
          <w:rFonts w:eastAsia="新細明體"/>
        </w:rPr>
        <w:t xml:space="preserve">. Chen </w:t>
      </w:r>
      <w:r w:rsidR="00C96AA6" w:rsidRPr="00BF64E0">
        <w:rPr>
          <w:rFonts w:eastAsia="新細明體"/>
          <w:i/>
        </w:rPr>
        <w:t>et al.</w:t>
      </w:r>
      <w:r w:rsidR="00C96AA6">
        <w:rPr>
          <w:rFonts w:eastAsia="新細明體"/>
        </w:rPr>
        <w:t xml:space="preserve"> </w:t>
      </w:r>
      <w:r w:rsidR="0071197C">
        <w:rPr>
          <w:rFonts w:eastAsia="新細明體"/>
        </w:rPr>
        <w:t xml:space="preserve">[26, 27] </w:t>
      </w:r>
      <w:r w:rsidR="00C96AA6">
        <w:rPr>
          <w:rFonts w:eastAsia="新細明體"/>
        </w:rPr>
        <w:t xml:space="preserve">proposed a decoder structure to gradually recover </w:t>
      </w:r>
      <w:r>
        <w:rPr>
          <w:rFonts w:eastAsia="新細明體"/>
        </w:rPr>
        <w:t xml:space="preserve">the </w:t>
      </w:r>
      <w:r w:rsidR="00C96AA6">
        <w:rPr>
          <w:rFonts w:eastAsia="新細明體"/>
        </w:rPr>
        <w:t>details of segmentation results</w:t>
      </w:r>
      <w:r w:rsidR="00F32D0F">
        <w:rPr>
          <w:rFonts w:eastAsia="新細明體"/>
        </w:rPr>
        <w:t xml:space="preserve">. </w:t>
      </w:r>
      <w:r w:rsidR="006C4495">
        <w:rPr>
          <w:rFonts w:eastAsia="新細明體"/>
        </w:rPr>
        <w:t xml:space="preserve">In </w:t>
      </w:r>
      <w:r w:rsidR="00F32D0F">
        <w:rPr>
          <w:rFonts w:eastAsia="新細明體"/>
        </w:rPr>
        <w:t>DeepLabV3+</w:t>
      </w:r>
      <w:r>
        <w:rPr>
          <w:rFonts w:eastAsia="新細明體"/>
        </w:rPr>
        <w:t xml:space="preserve"> </w:t>
      </w:r>
      <w:r w:rsidR="00F32D0F">
        <w:rPr>
          <w:rFonts w:eastAsia="新細明體"/>
        </w:rPr>
        <w:t>[26]</w:t>
      </w:r>
      <w:r w:rsidR="006C4495">
        <w:rPr>
          <w:rFonts w:eastAsia="新細明體"/>
        </w:rPr>
        <w:t>,</w:t>
      </w:r>
      <w:r w:rsidR="00C96AA6">
        <w:rPr>
          <w:rFonts w:eastAsia="新細明體"/>
        </w:rPr>
        <w:t xml:space="preserve"> </w:t>
      </w:r>
      <w:proofErr w:type="spellStart"/>
      <w:r w:rsidR="00C96AA6">
        <w:rPr>
          <w:rFonts w:eastAsia="新細明體"/>
        </w:rPr>
        <w:t>atrous</w:t>
      </w:r>
      <w:proofErr w:type="spellEnd"/>
      <w:r w:rsidR="00C96AA6">
        <w:rPr>
          <w:rFonts w:eastAsia="新細明體"/>
        </w:rPr>
        <w:t xml:space="preserve"> convolution</w:t>
      </w:r>
      <w:r w:rsidR="007C2D64">
        <w:rPr>
          <w:rFonts w:eastAsia="新細明體"/>
        </w:rPr>
        <w:t xml:space="preserve"> mentioned in [27]</w:t>
      </w:r>
      <w:r w:rsidR="006C4495">
        <w:rPr>
          <w:rFonts w:eastAsia="新細明體"/>
        </w:rPr>
        <w:t xml:space="preserve"> is applied</w:t>
      </w:r>
      <w:r w:rsidR="00C96AA6">
        <w:rPr>
          <w:rFonts w:eastAsia="新細明體"/>
        </w:rPr>
        <w:t xml:space="preserve"> </w:t>
      </w:r>
      <w:r w:rsidR="00F32D0F">
        <w:rPr>
          <w:rFonts w:eastAsia="新細明體"/>
        </w:rPr>
        <w:t xml:space="preserve">to obtain a larger receptive field </w:t>
      </w:r>
      <w:r w:rsidR="0014238F">
        <w:rPr>
          <w:rFonts w:eastAsia="新細明體"/>
        </w:rPr>
        <w:t>while retaining</w:t>
      </w:r>
      <w:r w:rsidR="00F32D0F">
        <w:rPr>
          <w:rFonts w:eastAsia="新細明體"/>
        </w:rPr>
        <w:t xml:space="preserve"> the resolution </w:t>
      </w:r>
      <w:r w:rsidR="0014238F">
        <w:rPr>
          <w:rFonts w:eastAsia="新細明體"/>
        </w:rPr>
        <w:t>of feature maps</w:t>
      </w:r>
      <w:r w:rsidR="00F32D0F">
        <w:rPr>
          <w:rFonts w:eastAsia="新細明體"/>
        </w:rPr>
        <w:t xml:space="preserve">. Moreover, it </w:t>
      </w:r>
      <w:r w:rsidR="0071197C">
        <w:rPr>
          <w:rFonts w:eastAsia="新細明體"/>
        </w:rPr>
        <w:t>applies</w:t>
      </w:r>
      <w:r w:rsidR="00F32D0F">
        <w:rPr>
          <w:rFonts w:eastAsia="新細明體"/>
        </w:rPr>
        <w:t xml:space="preserve"> depth</w:t>
      </w:r>
      <w:r w:rsidR="0071197C">
        <w:rPr>
          <w:rFonts w:eastAsia="新細明體"/>
        </w:rPr>
        <w:t>-</w:t>
      </w:r>
      <w:r w:rsidR="00F32D0F">
        <w:rPr>
          <w:rFonts w:eastAsia="新細明體"/>
        </w:rPr>
        <w:t>wise separable convolution proposed by [</w:t>
      </w:r>
      <w:r w:rsidR="007C2D64">
        <w:rPr>
          <w:rFonts w:eastAsia="新細明體"/>
        </w:rPr>
        <w:t>28</w:t>
      </w:r>
      <w:r w:rsidR="00F32D0F">
        <w:rPr>
          <w:rFonts w:eastAsia="新細明體"/>
        </w:rPr>
        <w:t xml:space="preserve">] to reduce </w:t>
      </w:r>
      <w:r w:rsidR="0071197C">
        <w:rPr>
          <w:rFonts w:eastAsia="新細明體"/>
        </w:rPr>
        <w:t xml:space="preserve">the </w:t>
      </w:r>
      <w:r w:rsidR="00F32D0F">
        <w:rPr>
          <w:rFonts w:eastAsia="新細明體"/>
        </w:rPr>
        <w:t>computation costs</w:t>
      </w:r>
      <w:r w:rsidR="0014238F">
        <w:rPr>
          <w:rFonts w:eastAsia="新細明體"/>
        </w:rPr>
        <w:t xml:space="preserve"> of convolution operations</w:t>
      </w:r>
      <w:r w:rsidR="00F32D0F">
        <w:rPr>
          <w:rFonts w:eastAsia="新細明體"/>
        </w:rPr>
        <w:t>.</w:t>
      </w:r>
      <w:r w:rsidR="00D04718">
        <w:rPr>
          <w:rFonts w:eastAsia="新細明體"/>
        </w:rPr>
        <w:t xml:space="preserve"> Fig. </w:t>
      </w:r>
      <w:r w:rsidR="00485325">
        <w:rPr>
          <w:rFonts w:eastAsia="新細明體"/>
        </w:rPr>
        <w:t>3.2</w:t>
      </w:r>
      <w:r w:rsidR="00D04718">
        <w:rPr>
          <w:rFonts w:eastAsia="新細明體"/>
        </w:rPr>
        <w:t xml:space="preserve"> shows the rough structure of DeepLabV3+. It can predict </w:t>
      </w:r>
      <w:r w:rsidR="0071197C">
        <w:rPr>
          <w:rFonts w:eastAsia="新細明體"/>
        </w:rPr>
        <w:t xml:space="preserve">the </w:t>
      </w:r>
      <w:r w:rsidR="00D04718">
        <w:rPr>
          <w:rFonts w:eastAsia="新細明體"/>
        </w:rPr>
        <w:t xml:space="preserve">labels </w:t>
      </w:r>
      <w:r w:rsidR="0071197C">
        <w:rPr>
          <w:rFonts w:eastAsia="新細明體"/>
        </w:rPr>
        <w:t>more precisely</w:t>
      </w:r>
      <w:r w:rsidR="00D04718">
        <w:rPr>
          <w:rFonts w:eastAsia="新細明體"/>
        </w:rPr>
        <w:t xml:space="preserve"> on </w:t>
      </w:r>
      <w:r w:rsidR="0071197C">
        <w:rPr>
          <w:rFonts w:eastAsia="新細明體"/>
        </w:rPr>
        <w:t xml:space="preserve">the </w:t>
      </w:r>
      <w:r w:rsidR="00D04718">
        <w:rPr>
          <w:rFonts w:eastAsia="新細明體"/>
        </w:rPr>
        <w:t xml:space="preserve">object boundaries compared to </w:t>
      </w:r>
      <w:r w:rsidR="0071197C">
        <w:rPr>
          <w:rFonts w:eastAsia="新細明體"/>
        </w:rPr>
        <w:t xml:space="preserve">the </w:t>
      </w:r>
      <w:r w:rsidR="00D04718">
        <w:rPr>
          <w:rFonts w:eastAsia="新細明體"/>
        </w:rPr>
        <w:t>FCN.</w:t>
      </w:r>
    </w:p>
    <w:p w14:paraId="7CF13915" w14:textId="7D7CBFA4" w:rsidR="00C6502A" w:rsidRPr="00735AA3" w:rsidRDefault="00F449E9" w:rsidP="0071197C">
      <w:pPr>
        <w:spacing w:line="360" w:lineRule="auto"/>
        <w:jc w:val="center"/>
        <w:rPr>
          <w:rFonts w:eastAsia="新細明體"/>
          <w:b/>
        </w:rPr>
      </w:pPr>
      <w:r w:rsidRPr="00735AA3">
        <w:rPr>
          <w:noProof/>
        </w:rPr>
        <w:drawing>
          <wp:inline distT="0" distB="0" distL="0" distR="0" wp14:anchorId="1E8CA2C4" wp14:editId="74B36E07">
            <wp:extent cx="4097867" cy="2171359"/>
            <wp:effectExtent l="0" t="0" r="0" b="63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867" cy="21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4E9E" w14:textId="023BE3BC" w:rsidR="0080255C" w:rsidRPr="003144C8" w:rsidRDefault="007C2F94" w:rsidP="0080255C">
      <w:pPr>
        <w:spacing w:line="360" w:lineRule="auto"/>
        <w:jc w:val="both"/>
        <w:rPr>
          <w:rFonts w:eastAsia="新細明體"/>
          <w:sz w:val="20"/>
          <w:szCs w:val="20"/>
        </w:rPr>
      </w:pPr>
      <w:r w:rsidRPr="003144C8">
        <w:rPr>
          <w:rFonts w:eastAsia="新細明體" w:hint="eastAsia"/>
          <w:sz w:val="20"/>
          <w:szCs w:val="20"/>
        </w:rPr>
        <w:t>Fi</w:t>
      </w:r>
      <w:r w:rsidR="00427004" w:rsidRPr="003144C8">
        <w:rPr>
          <w:rFonts w:eastAsia="新細明體"/>
          <w:sz w:val="20"/>
          <w:szCs w:val="20"/>
        </w:rPr>
        <w:t>g. 3.2</w:t>
      </w:r>
      <w:r w:rsidRPr="003144C8">
        <w:rPr>
          <w:rFonts w:eastAsia="新細明體"/>
          <w:sz w:val="20"/>
          <w:szCs w:val="20"/>
        </w:rPr>
        <w:t xml:space="preserve">. </w:t>
      </w:r>
      <w:r w:rsidR="00464F5B" w:rsidRPr="003144C8">
        <w:rPr>
          <w:rFonts w:eastAsia="新細明體"/>
          <w:sz w:val="20"/>
          <w:szCs w:val="20"/>
        </w:rPr>
        <w:t xml:space="preserve">The structure of the </w:t>
      </w:r>
      <w:r w:rsidRPr="003144C8">
        <w:rPr>
          <w:rFonts w:eastAsia="新細明體"/>
          <w:sz w:val="20"/>
          <w:szCs w:val="20"/>
        </w:rPr>
        <w:t>DeepLabV3+ model</w:t>
      </w:r>
      <w:r w:rsidR="00464F5B" w:rsidRPr="003144C8">
        <w:rPr>
          <w:rFonts w:eastAsia="新細明體"/>
          <w:sz w:val="20"/>
          <w:szCs w:val="20"/>
        </w:rPr>
        <w:t xml:space="preserve"> </w:t>
      </w:r>
      <w:r w:rsidR="00421177" w:rsidRPr="003144C8">
        <w:rPr>
          <w:rFonts w:eastAsia="新細明體"/>
          <w:sz w:val="20"/>
          <w:szCs w:val="20"/>
        </w:rPr>
        <w:t>[26]</w:t>
      </w:r>
      <w:r w:rsidR="00464F5B" w:rsidRPr="003144C8">
        <w:rPr>
          <w:rFonts w:eastAsia="新細明體"/>
          <w:sz w:val="20"/>
          <w:szCs w:val="20"/>
        </w:rPr>
        <w:t>.</w:t>
      </w:r>
      <w:r w:rsidRPr="003144C8">
        <w:rPr>
          <w:rFonts w:eastAsia="新細明體"/>
          <w:sz w:val="20"/>
          <w:szCs w:val="20"/>
        </w:rPr>
        <w:t xml:space="preserve"> </w:t>
      </w:r>
      <w:r w:rsidR="00C6502A" w:rsidRPr="003144C8">
        <w:rPr>
          <w:rFonts w:eastAsia="新細明體"/>
          <w:sz w:val="20"/>
          <w:szCs w:val="20"/>
        </w:rPr>
        <w:t xml:space="preserve">The encoder part applies </w:t>
      </w:r>
      <w:proofErr w:type="spellStart"/>
      <w:r w:rsidR="00C6502A" w:rsidRPr="003144C8">
        <w:rPr>
          <w:rFonts w:eastAsia="新細明體"/>
          <w:sz w:val="20"/>
          <w:szCs w:val="20"/>
        </w:rPr>
        <w:t>atrous</w:t>
      </w:r>
      <w:proofErr w:type="spellEnd"/>
      <w:r w:rsidR="00C6502A" w:rsidRPr="003144C8">
        <w:rPr>
          <w:rFonts w:eastAsia="新細明體"/>
          <w:sz w:val="20"/>
          <w:szCs w:val="20"/>
        </w:rPr>
        <w:t xml:space="preserve"> convolution to </w:t>
      </w:r>
      <w:r w:rsidR="00464F5B" w:rsidRPr="003144C8">
        <w:rPr>
          <w:rFonts w:eastAsia="新細明體"/>
          <w:sz w:val="20"/>
          <w:szCs w:val="20"/>
        </w:rPr>
        <w:t xml:space="preserve">the </w:t>
      </w:r>
      <w:r w:rsidR="00C6502A" w:rsidRPr="003144C8">
        <w:rPr>
          <w:rFonts w:eastAsia="新細明體"/>
          <w:sz w:val="20"/>
          <w:szCs w:val="20"/>
        </w:rPr>
        <w:t>standard DCNN (e.g.</w:t>
      </w:r>
      <w:r w:rsidR="00464F5B" w:rsidRPr="003144C8">
        <w:rPr>
          <w:rFonts w:eastAsia="新細明體"/>
          <w:sz w:val="20"/>
          <w:szCs w:val="20"/>
        </w:rPr>
        <w:t>,</w:t>
      </w:r>
      <w:r w:rsidR="00C6502A" w:rsidRPr="003144C8">
        <w:rPr>
          <w:rFonts w:eastAsia="新細明體"/>
          <w:sz w:val="20"/>
          <w:szCs w:val="20"/>
        </w:rPr>
        <w:t xml:space="preserve"> </w:t>
      </w:r>
      <w:r w:rsidR="00464F5B" w:rsidRPr="003144C8">
        <w:rPr>
          <w:rFonts w:eastAsia="新細明體"/>
          <w:sz w:val="20"/>
          <w:szCs w:val="20"/>
        </w:rPr>
        <w:t xml:space="preserve">the </w:t>
      </w:r>
      <w:proofErr w:type="spellStart"/>
      <w:r w:rsidR="00C6502A" w:rsidRPr="003144C8">
        <w:rPr>
          <w:rFonts w:eastAsia="新細明體"/>
          <w:sz w:val="20"/>
          <w:szCs w:val="20"/>
        </w:rPr>
        <w:t>ResNet</w:t>
      </w:r>
      <w:proofErr w:type="spellEnd"/>
      <w:r w:rsidR="00C6502A" w:rsidRPr="003144C8">
        <w:rPr>
          <w:rFonts w:eastAsia="新細明體"/>
          <w:sz w:val="20"/>
          <w:szCs w:val="20"/>
        </w:rPr>
        <w:t xml:space="preserve">), and uses parallel convolution layers with different </w:t>
      </w:r>
      <w:proofErr w:type="spellStart"/>
      <w:r w:rsidR="00C6502A" w:rsidRPr="003144C8">
        <w:rPr>
          <w:rFonts w:eastAsia="新細明體"/>
          <w:sz w:val="20"/>
          <w:szCs w:val="20"/>
        </w:rPr>
        <w:t>atrous</w:t>
      </w:r>
      <w:proofErr w:type="spellEnd"/>
      <w:r w:rsidR="00C6502A" w:rsidRPr="003144C8">
        <w:rPr>
          <w:rFonts w:eastAsia="新細明體"/>
          <w:sz w:val="20"/>
          <w:szCs w:val="20"/>
        </w:rPr>
        <w:t xml:space="preserve"> rates to </w:t>
      </w:r>
      <w:r w:rsidRPr="003144C8">
        <w:rPr>
          <w:rFonts w:eastAsia="新細明體"/>
          <w:sz w:val="20"/>
          <w:szCs w:val="20"/>
        </w:rPr>
        <w:t>capture</w:t>
      </w:r>
      <w:r w:rsidR="00C6502A" w:rsidRPr="003144C8">
        <w:rPr>
          <w:rFonts w:eastAsia="新細明體"/>
          <w:sz w:val="20"/>
          <w:szCs w:val="20"/>
        </w:rPr>
        <w:t xml:space="preserve"> multi-scale context of the image. The decoder part </w:t>
      </w:r>
      <w:r w:rsidR="00C009F0" w:rsidRPr="003144C8">
        <w:rPr>
          <w:rFonts w:eastAsia="新細明體"/>
          <w:sz w:val="20"/>
          <w:szCs w:val="20"/>
        </w:rPr>
        <w:t>is a simple structure, w</w:t>
      </w:r>
      <w:r w:rsidR="007D2B81" w:rsidRPr="003144C8">
        <w:rPr>
          <w:rFonts w:eastAsia="新細明體"/>
          <w:sz w:val="20"/>
          <w:szCs w:val="20"/>
        </w:rPr>
        <w:t>hich is a</w:t>
      </w:r>
      <w:r w:rsidR="00C009F0" w:rsidRPr="003144C8">
        <w:rPr>
          <w:rFonts w:eastAsia="新細明體"/>
          <w:sz w:val="20"/>
          <w:szCs w:val="20"/>
        </w:rPr>
        <w:t xml:space="preserve"> concatenation of feature maps and convolutions.</w:t>
      </w:r>
    </w:p>
    <w:p w14:paraId="311C4855" w14:textId="77777777" w:rsidR="0080255C" w:rsidRDefault="0080255C" w:rsidP="0080255C">
      <w:pPr>
        <w:spacing w:line="360" w:lineRule="auto"/>
        <w:jc w:val="both"/>
        <w:rPr>
          <w:rFonts w:eastAsia="新細明體"/>
        </w:rPr>
      </w:pPr>
    </w:p>
    <w:p w14:paraId="02E4C8DE" w14:textId="3017ED9F" w:rsidR="002F0F2D" w:rsidRPr="00556EC9" w:rsidRDefault="0080255C" w:rsidP="00B550E1">
      <w:pPr>
        <w:ind w:leftChars="1" w:left="566" w:hangingChars="235" w:hanging="564"/>
        <w:jc w:val="both"/>
        <w:rPr>
          <w:sz w:val="28"/>
          <w:szCs w:val="28"/>
        </w:rPr>
      </w:pPr>
      <w:r>
        <w:br w:type="page"/>
      </w:r>
      <w:proofErr w:type="gramStart"/>
      <w:r w:rsidR="00556EC9" w:rsidRPr="00556EC9">
        <w:rPr>
          <w:b/>
          <w:sz w:val="28"/>
          <w:szCs w:val="28"/>
        </w:rPr>
        <w:lastRenderedPageBreak/>
        <w:t>3</w:t>
      </w:r>
      <w:r w:rsidR="00556EC9" w:rsidRPr="00556EC9">
        <w:rPr>
          <w:rFonts w:hint="eastAsia"/>
          <w:b/>
          <w:sz w:val="28"/>
          <w:szCs w:val="28"/>
        </w:rPr>
        <w:t>.</w:t>
      </w:r>
      <w:r w:rsidR="006C7128" w:rsidRPr="00556EC9">
        <w:rPr>
          <w:b/>
          <w:sz w:val="28"/>
          <w:szCs w:val="28"/>
        </w:rPr>
        <w:t>2</w:t>
      </w:r>
      <w:r w:rsidR="00954B4B" w:rsidRPr="00556EC9">
        <w:rPr>
          <w:b/>
          <w:sz w:val="28"/>
          <w:szCs w:val="28"/>
        </w:rPr>
        <w:t xml:space="preserve">  </w:t>
      </w:r>
      <w:r w:rsidR="002F0F2D" w:rsidRPr="00556EC9">
        <w:rPr>
          <w:b/>
          <w:sz w:val="28"/>
          <w:szCs w:val="28"/>
        </w:rPr>
        <w:t>Beyond</w:t>
      </w:r>
      <w:proofErr w:type="gramEnd"/>
      <w:r w:rsidR="002F0F2D" w:rsidRPr="00556EC9">
        <w:rPr>
          <w:b/>
          <w:sz w:val="28"/>
          <w:szCs w:val="28"/>
        </w:rPr>
        <w:t xml:space="preserve"> Grids: Learning Graph Representations for Visual Recognition</w:t>
      </w:r>
      <w:r w:rsidR="003515B0">
        <w:rPr>
          <w:b/>
          <w:sz w:val="28"/>
          <w:szCs w:val="28"/>
        </w:rPr>
        <w:t xml:space="preserve"> </w:t>
      </w:r>
      <w:r w:rsidR="00556EC9">
        <w:rPr>
          <w:b/>
          <w:sz w:val="28"/>
          <w:szCs w:val="28"/>
        </w:rPr>
        <w:t>(GCU)</w:t>
      </w:r>
    </w:p>
    <w:p w14:paraId="23D3E106" w14:textId="655410F2" w:rsidR="00442DAA" w:rsidRDefault="00427004" w:rsidP="00442DAA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 xml:space="preserve">Inspired from region-based image recognition, </w:t>
      </w:r>
      <w:r w:rsidR="004968D4">
        <w:rPr>
          <w:rFonts w:eastAsia="新細明體" w:hint="eastAsia"/>
        </w:rPr>
        <w:t>Li</w:t>
      </w:r>
      <w:r w:rsidR="004968D4">
        <w:rPr>
          <w:rFonts w:eastAsia="新細明體"/>
        </w:rPr>
        <w:t xml:space="preserve"> </w:t>
      </w:r>
      <w:r w:rsidR="004968D4" w:rsidRPr="004F3D55">
        <w:rPr>
          <w:rFonts w:eastAsia="新細明體"/>
          <w:i/>
        </w:rPr>
        <w:t>et al.</w:t>
      </w:r>
      <w:r w:rsidR="004968D4">
        <w:rPr>
          <w:rFonts w:eastAsia="新細明體"/>
        </w:rPr>
        <w:t xml:space="preserve"> proposed a framework, called </w:t>
      </w:r>
      <w:r w:rsidR="004F3D55">
        <w:rPr>
          <w:rFonts w:eastAsia="新細明體"/>
        </w:rPr>
        <w:t xml:space="preserve">the </w:t>
      </w:r>
      <w:r w:rsidR="004968D4">
        <w:rPr>
          <w:rFonts w:eastAsia="新細明體"/>
        </w:rPr>
        <w:t>graph processing unit</w:t>
      </w:r>
      <w:r w:rsidR="004F3D55">
        <w:rPr>
          <w:rFonts w:eastAsia="新細明體"/>
        </w:rPr>
        <w:t xml:space="preserve"> </w:t>
      </w:r>
      <w:r>
        <w:rPr>
          <w:rFonts w:eastAsia="新細明體"/>
        </w:rPr>
        <w:t>[31]</w:t>
      </w:r>
      <w:r w:rsidR="004968D4">
        <w:rPr>
          <w:rFonts w:eastAsia="新細明體"/>
        </w:rPr>
        <w:t xml:space="preserve"> (GCU), that projects an original 2D feature maps to a graph</w:t>
      </w:r>
      <w:r w:rsidR="00937DD8">
        <w:rPr>
          <w:rFonts w:eastAsia="新細明體"/>
        </w:rPr>
        <w:t xml:space="preserve"> (graph representation</w:t>
      </w:r>
      <w:r>
        <w:rPr>
          <w:rFonts w:eastAsia="新細明體"/>
        </w:rPr>
        <w:t>, graph domain</w:t>
      </w:r>
      <w:r w:rsidR="006C7623">
        <w:rPr>
          <w:rFonts w:eastAsia="新細明體"/>
        </w:rPr>
        <w:t>, graph space</w:t>
      </w:r>
      <w:r w:rsidR="00937DD8">
        <w:rPr>
          <w:rFonts w:eastAsia="新細明體"/>
        </w:rPr>
        <w:t>)</w:t>
      </w:r>
      <w:r w:rsidR="004968D4">
        <w:rPr>
          <w:rFonts w:eastAsia="新細明體"/>
        </w:rPr>
        <w:t>, performs graph convolutions on the graph, and tra</w:t>
      </w:r>
      <w:r w:rsidR="00937DD8">
        <w:rPr>
          <w:rFonts w:eastAsia="新細明體"/>
        </w:rPr>
        <w:t xml:space="preserve">nsforms back to 2D feature maps. In the graph, the nodes </w:t>
      </w:r>
      <w:r w:rsidR="003C1885">
        <w:rPr>
          <w:rFonts w:eastAsia="新細明體"/>
        </w:rPr>
        <w:t>are the</w:t>
      </w:r>
      <w:r w:rsidR="00937DD8">
        <w:rPr>
          <w:rFonts w:eastAsia="新細明體"/>
        </w:rPr>
        <w:t xml:space="preserve"> clusters of pixels</w:t>
      </w:r>
      <w:r w:rsidR="003C1885">
        <w:rPr>
          <w:rFonts w:eastAsia="新細明體"/>
        </w:rPr>
        <w:t xml:space="preserve"> (i.e., superpixels)</w:t>
      </w:r>
      <w:r w:rsidR="00937DD8">
        <w:rPr>
          <w:rFonts w:eastAsia="新細明體"/>
        </w:rPr>
        <w:t xml:space="preserve"> and the edges </w:t>
      </w:r>
      <w:r w:rsidR="003C1885">
        <w:rPr>
          <w:rFonts w:eastAsia="新細明體"/>
        </w:rPr>
        <w:t>are the</w:t>
      </w:r>
      <w:r w:rsidR="00937DD8">
        <w:rPr>
          <w:rFonts w:eastAsia="新細明體"/>
        </w:rPr>
        <w:t xml:space="preserve"> similarities between</w:t>
      </w:r>
      <w:r w:rsidR="003C1885">
        <w:rPr>
          <w:rFonts w:eastAsia="新細明體"/>
        </w:rPr>
        <w:t xml:space="preserve"> superpixels</w:t>
      </w:r>
      <w:r w:rsidR="00937DD8">
        <w:rPr>
          <w:rFonts w:eastAsia="新細明體"/>
        </w:rPr>
        <w:t>.</w:t>
      </w:r>
      <w:r>
        <w:rPr>
          <w:rFonts w:eastAsia="新細明體"/>
        </w:rPr>
        <w:t xml:space="preserve"> Li </w:t>
      </w:r>
      <w:r w:rsidRPr="003C1885">
        <w:rPr>
          <w:rFonts w:eastAsia="新細明體"/>
          <w:i/>
        </w:rPr>
        <w:t>et al.</w:t>
      </w:r>
      <w:r>
        <w:rPr>
          <w:rFonts w:eastAsia="新細明體"/>
        </w:rPr>
        <w:t xml:space="preserve"> </w:t>
      </w:r>
      <w:r w:rsidR="006249C2">
        <w:rPr>
          <w:rFonts w:eastAsia="新細明體"/>
        </w:rPr>
        <w:t xml:space="preserve">[31] </w:t>
      </w:r>
      <w:r>
        <w:rPr>
          <w:rFonts w:eastAsia="新細明體"/>
        </w:rPr>
        <w:t xml:space="preserve">stated that convolutions in the graph domain can better captures </w:t>
      </w:r>
      <w:r w:rsidR="006249C2">
        <w:rPr>
          <w:rFonts w:eastAsia="新細明體"/>
        </w:rPr>
        <w:t xml:space="preserve">the </w:t>
      </w:r>
      <w:r>
        <w:rPr>
          <w:rFonts w:eastAsia="新細明體"/>
        </w:rPr>
        <w:t>long-range information of the original image</w:t>
      </w:r>
      <w:r w:rsidR="00D32A18">
        <w:rPr>
          <w:rFonts w:eastAsia="新細明體"/>
        </w:rPr>
        <w:t xml:space="preserve">. </w:t>
      </w:r>
      <w:r w:rsidR="006249C2">
        <w:rPr>
          <w:rFonts w:eastAsia="新細明體"/>
        </w:rPr>
        <w:t>Fig. 3.4</w:t>
      </w:r>
      <w:r w:rsidR="00D32A18">
        <w:rPr>
          <w:rFonts w:eastAsia="新細明體"/>
        </w:rPr>
        <w:t xml:space="preserve"> shows the structure of a GCU, which mainly consists of three </w:t>
      </w:r>
      <w:r w:rsidR="00442DAA">
        <w:rPr>
          <w:rFonts w:eastAsia="新細明體"/>
        </w:rPr>
        <w:t>step</w:t>
      </w:r>
      <w:r w:rsidR="00D32A18">
        <w:rPr>
          <w:rFonts w:eastAsia="新細明體"/>
        </w:rPr>
        <w:t>s: (1) Graph projection</w:t>
      </w:r>
      <w:r w:rsidR="006249C2">
        <w:rPr>
          <w:rFonts w:eastAsia="新細明體"/>
        </w:rPr>
        <w:t>,</w:t>
      </w:r>
      <w:r w:rsidR="00D32A18">
        <w:rPr>
          <w:rFonts w:eastAsia="新細明體"/>
        </w:rPr>
        <w:t xml:space="preserve"> (2) Graph convolution</w:t>
      </w:r>
      <w:r w:rsidR="006249C2">
        <w:rPr>
          <w:rFonts w:eastAsia="新細明體"/>
        </w:rPr>
        <w:t>,</w:t>
      </w:r>
      <w:r w:rsidR="00D32A18">
        <w:rPr>
          <w:rFonts w:eastAsia="新細明體"/>
        </w:rPr>
        <w:t xml:space="preserve"> </w:t>
      </w:r>
      <w:r w:rsidR="006249C2">
        <w:rPr>
          <w:rFonts w:eastAsia="新細明體"/>
        </w:rPr>
        <w:t xml:space="preserve">and </w:t>
      </w:r>
      <w:r w:rsidR="00D32A18">
        <w:rPr>
          <w:rFonts w:eastAsia="新細明體"/>
        </w:rPr>
        <w:t>(3) Graph reprojection</w:t>
      </w:r>
      <w:r w:rsidR="006249C2">
        <w:rPr>
          <w:rFonts w:eastAsia="新細明體"/>
        </w:rPr>
        <w:t>.</w:t>
      </w:r>
      <w:r w:rsidR="00442DAA">
        <w:rPr>
          <w:rFonts w:eastAsia="新細明體"/>
        </w:rPr>
        <w:t xml:space="preserve"> </w:t>
      </w:r>
      <w:r w:rsidR="006249C2">
        <w:rPr>
          <w:rFonts w:eastAsia="新細明體"/>
        </w:rPr>
        <w:t>T</w:t>
      </w:r>
      <w:r w:rsidR="00442DAA">
        <w:rPr>
          <w:rFonts w:eastAsia="新細明體"/>
        </w:rPr>
        <w:t>he pro</w:t>
      </w:r>
      <w:r w:rsidR="006249C2">
        <w:rPr>
          <w:rFonts w:eastAsia="新細明體"/>
        </w:rPr>
        <w:t>c</w:t>
      </w:r>
      <w:r w:rsidR="00442DAA">
        <w:rPr>
          <w:rFonts w:eastAsia="新細明體"/>
        </w:rPr>
        <w:t>e</w:t>
      </w:r>
      <w:r w:rsidR="006249C2">
        <w:rPr>
          <w:rFonts w:eastAsia="新細明體"/>
        </w:rPr>
        <w:t>d</w:t>
      </w:r>
      <w:r w:rsidR="00442DAA">
        <w:rPr>
          <w:rFonts w:eastAsia="新細明體"/>
        </w:rPr>
        <w:t xml:space="preserve">ure of </w:t>
      </w:r>
      <w:r w:rsidR="006249C2">
        <w:rPr>
          <w:rFonts w:eastAsia="新細明體"/>
        </w:rPr>
        <w:t xml:space="preserve">the </w:t>
      </w:r>
      <w:r w:rsidR="00442DAA">
        <w:rPr>
          <w:rFonts w:eastAsia="新細明體"/>
        </w:rPr>
        <w:t>GCU can be formulated as:</w:t>
      </w:r>
    </w:p>
    <w:p w14:paraId="47B4A6F1" w14:textId="7B39432F" w:rsidR="00442DAA" w:rsidRDefault="00442DAA" w:rsidP="00442DAA">
      <w:pPr>
        <w:spacing w:line="360" w:lineRule="auto"/>
        <w:jc w:val="center"/>
        <w:rPr>
          <w:rFonts w:eastAsia="新細明體"/>
        </w:rPr>
      </w:pPr>
      <w:r w:rsidRPr="00442DAA">
        <w:rPr>
          <w:rFonts w:eastAsia="新細明體"/>
          <w:position w:val="-18"/>
        </w:rPr>
        <w:object w:dxaOrig="5080" w:dyaOrig="540" w14:anchorId="210BEEF3">
          <v:shape id="_x0000_i1119" type="#_x0000_t75" style="width:254.9pt;height:26.95pt" o:ole="">
            <v:imagedata r:id="rId211" o:title=""/>
          </v:shape>
          <o:OLEObject Type="Embed" ProgID="Equation.DSMT4" ShapeID="_x0000_i1119" DrawAspect="Content" ObjectID="_1721732069" r:id="rId212"/>
        </w:object>
      </w:r>
    </w:p>
    <w:p w14:paraId="5ED358F2" w14:textId="30F4DC15" w:rsidR="00442DAA" w:rsidRDefault="00442DAA" w:rsidP="00442DAA">
      <w:pPr>
        <w:spacing w:line="360" w:lineRule="auto"/>
        <w:jc w:val="right"/>
        <w:rPr>
          <w:rFonts w:eastAsia="新細明體"/>
        </w:rPr>
      </w:pPr>
      <w:r>
        <w:rPr>
          <w:rFonts w:eastAsia="新細明體"/>
        </w:rPr>
        <w:t>(</w:t>
      </w:r>
      <w:r w:rsidR="00320C63">
        <w:rPr>
          <w:rFonts w:eastAsia="新細明體"/>
        </w:rPr>
        <w:t>3.2</w:t>
      </w:r>
      <w:r>
        <w:rPr>
          <w:rFonts w:eastAsia="新細明體"/>
        </w:rPr>
        <w:t>)</w:t>
      </w:r>
    </w:p>
    <w:p w14:paraId="6F05D06B" w14:textId="193DCD66" w:rsidR="004968D4" w:rsidRDefault="00442DAA" w:rsidP="006249C2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 xml:space="preserve">where G with subscripts denotes </w:t>
      </w:r>
      <w:r w:rsidR="006249C2">
        <w:rPr>
          <w:rFonts w:eastAsia="新細明體"/>
        </w:rPr>
        <w:t xml:space="preserve">each of </w:t>
      </w:r>
      <w:r>
        <w:rPr>
          <w:rFonts w:eastAsia="新細明體"/>
        </w:rPr>
        <w:t xml:space="preserve">the </w:t>
      </w:r>
      <w:r w:rsidR="006249C2">
        <w:rPr>
          <w:rFonts w:eastAsia="新細明體"/>
        </w:rPr>
        <w:t>steps</w:t>
      </w:r>
      <w:r>
        <w:rPr>
          <w:rFonts w:eastAsia="新細明體"/>
        </w:rPr>
        <w:t xml:space="preserve"> and </w:t>
      </w:r>
      <m:oMath>
        <m:r>
          <m:rPr>
            <m:sty m:val="p"/>
          </m:rPr>
          <w:rPr>
            <w:rFonts w:ascii="Cambria Math" w:eastAsia="新細明體" w:hAnsi="Cambria Math"/>
          </w:rPr>
          <m:t>X</m:t>
        </m:r>
      </m:oMath>
      <w:r w:rsidR="006249C2">
        <w:rPr>
          <w:rFonts w:eastAsia="新細明體"/>
        </w:rPr>
        <w:t xml:space="preserve"> and </w:t>
      </w:r>
      <m:oMath>
        <m:acc>
          <m:accPr>
            <m:chr m:val="̃"/>
            <m:ctrlPr>
              <w:rPr>
                <w:rFonts w:ascii="Cambria Math" w:eastAsia="新細明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新細明體" w:hAnsi="Cambria Math"/>
              </w:rPr>
              <m:t>X</m:t>
            </m:r>
          </m:e>
        </m:acc>
      </m:oMath>
      <w:r>
        <w:rPr>
          <w:rFonts w:eastAsia="新細明體" w:hint="eastAsia"/>
        </w:rPr>
        <w:t xml:space="preserve"> </w:t>
      </w:r>
      <w:r>
        <w:rPr>
          <w:rFonts w:eastAsia="新細明體"/>
        </w:rPr>
        <w:t>are</w:t>
      </w:r>
      <w:r w:rsidR="006249C2">
        <w:rPr>
          <w:rFonts w:eastAsia="新細明體"/>
        </w:rPr>
        <w:t xml:space="preserve"> the</w:t>
      </w:r>
      <w:r>
        <w:rPr>
          <w:rFonts w:eastAsia="新細明體"/>
        </w:rPr>
        <w:t xml:space="preserve"> inputs and outputs of </w:t>
      </w:r>
      <w:r w:rsidR="006249C2">
        <w:rPr>
          <w:rFonts w:eastAsia="新細明體"/>
        </w:rPr>
        <w:t xml:space="preserve">the </w:t>
      </w:r>
      <w:r>
        <w:rPr>
          <w:rFonts w:eastAsia="新細明體"/>
        </w:rPr>
        <w:t>GCU</w:t>
      </w:r>
      <w:r w:rsidR="006249C2">
        <w:rPr>
          <w:rFonts w:eastAsia="新細明體"/>
        </w:rPr>
        <w:t>, respectively.</w:t>
      </w:r>
      <w:r>
        <w:rPr>
          <w:rFonts w:eastAsia="新細明體"/>
        </w:rPr>
        <w:t xml:space="preserve"> I</w:t>
      </w:r>
      <w:r w:rsidR="00D32A18">
        <w:rPr>
          <w:rFonts w:eastAsia="新細明體"/>
        </w:rPr>
        <w:t xml:space="preserve">nputs of GCU are feature maps from </w:t>
      </w:r>
      <w:r w:rsidR="006249C2">
        <w:rPr>
          <w:rFonts w:eastAsia="新細明體"/>
        </w:rPr>
        <w:t xml:space="preserve">the </w:t>
      </w:r>
      <w:r w:rsidR="00D32A18">
        <w:rPr>
          <w:rFonts w:eastAsia="新細明體"/>
        </w:rPr>
        <w:t>deep CNN</w:t>
      </w:r>
      <w:r w:rsidR="00FA5814">
        <w:rPr>
          <w:rFonts w:eastAsia="新細明體"/>
        </w:rPr>
        <w:t>, which can regard as matrices</w:t>
      </w:r>
      <w:r w:rsidR="00D32A18">
        <w:rPr>
          <w:rFonts w:eastAsia="新細明體"/>
        </w:rPr>
        <w:t xml:space="preserve">, and the size of outputs is equal to </w:t>
      </w:r>
      <w:r w:rsidR="006249C2">
        <w:rPr>
          <w:rFonts w:eastAsia="新細明體"/>
        </w:rPr>
        <w:t xml:space="preserve">that of </w:t>
      </w:r>
      <w:r w:rsidR="00D32A18">
        <w:rPr>
          <w:rFonts w:eastAsia="新細明體"/>
        </w:rPr>
        <w:t xml:space="preserve">inputs, which can </w:t>
      </w:r>
      <w:r w:rsidR="006249C2">
        <w:rPr>
          <w:rFonts w:eastAsia="新細明體"/>
        </w:rPr>
        <w:t xml:space="preserve">be </w:t>
      </w:r>
      <w:r w:rsidR="00D32A18">
        <w:rPr>
          <w:rFonts w:eastAsia="新細明體"/>
        </w:rPr>
        <w:t>easily integrate</w:t>
      </w:r>
      <w:r w:rsidR="006249C2">
        <w:rPr>
          <w:rFonts w:eastAsia="新細明體"/>
        </w:rPr>
        <w:t>d</w:t>
      </w:r>
      <w:r w:rsidR="00D32A18">
        <w:rPr>
          <w:rFonts w:eastAsia="新細明體"/>
        </w:rPr>
        <w:t xml:space="preserve"> to existing </w:t>
      </w:r>
      <w:r w:rsidR="00E55857">
        <w:rPr>
          <w:rFonts w:eastAsia="新細明體"/>
        </w:rPr>
        <w:t xml:space="preserve">deep learning </w:t>
      </w:r>
      <w:r w:rsidR="00D32A18">
        <w:rPr>
          <w:rFonts w:eastAsia="新細明體"/>
        </w:rPr>
        <w:t xml:space="preserve">segmentation </w:t>
      </w:r>
      <w:r w:rsidR="00E55857">
        <w:rPr>
          <w:rFonts w:eastAsia="新細明體"/>
        </w:rPr>
        <w:t>models</w:t>
      </w:r>
      <w:r w:rsidR="00D32A18">
        <w:rPr>
          <w:rFonts w:eastAsia="新細明體"/>
        </w:rPr>
        <w:t>.</w:t>
      </w:r>
      <w:r w:rsidR="00D32A18">
        <w:rPr>
          <w:rFonts w:eastAsia="新細明體" w:hint="eastAsia"/>
        </w:rPr>
        <w:t xml:space="preserve"> E</w:t>
      </w:r>
      <w:r w:rsidR="00D32A18">
        <w:rPr>
          <w:rFonts w:eastAsia="新細明體"/>
        </w:rPr>
        <w:t xml:space="preserve">ach </w:t>
      </w:r>
      <w:r>
        <w:rPr>
          <w:rFonts w:eastAsia="新細明體"/>
        </w:rPr>
        <w:t>step</w:t>
      </w:r>
      <w:r w:rsidR="00D32A18">
        <w:rPr>
          <w:rFonts w:eastAsia="新細明體"/>
        </w:rPr>
        <w:t xml:space="preserve"> will be introduced in the next paragraph.</w:t>
      </w:r>
    </w:p>
    <w:p w14:paraId="72FD7C6C" w14:textId="77777777" w:rsidR="006249C2" w:rsidRDefault="006249C2" w:rsidP="006249C2">
      <w:pPr>
        <w:spacing w:line="360" w:lineRule="auto"/>
        <w:jc w:val="both"/>
        <w:rPr>
          <w:rFonts w:eastAsia="新細明體"/>
        </w:rPr>
      </w:pPr>
    </w:p>
    <w:p w14:paraId="6458F80B" w14:textId="77777777" w:rsidR="00442DAA" w:rsidRPr="00735AA3" w:rsidRDefault="00442DAA" w:rsidP="00442DAA">
      <w:pPr>
        <w:spacing w:line="360" w:lineRule="auto"/>
        <w:rPr>
          <w:rFonts w:eastAsia="新細明體"/>
        </w:rPr>
      </w:pPr>
      <w:r w:rsidRPr="00735AA3">
        <w:rPr>
          <w:noProof/>
        </w:rPr>
        <w:drawing>
          <wp:inline distT="0" distB="0" distL="0" distR="0" wp14:anchorId="18E72B47" wp14:editId="7773F9B6">
            <wp:extent cx="5195888" cy="1745933"/>
            <wp:effectExtent l="0" t="0" r="5080" b="6985"/>
            <wp:docPr id="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571" cy="175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BABE" w14:textId="1FFAC428" w:rsidR="00144ABD" w:rsidRPr="00144ABD" w:rsidRDefault="00442DAA" w:rsidP="00144ABD">
      <w:pPr>
        <w:spacing w:line="360" w:lineRule="auto"/>
        <w:jc w:val="center"/>
        <w:rPr>
          <w:rFonts w:eastAsia="新細明體"/>
          <w:sz w:val="20"/>
          <w:szCs w:val="20"/>
        </w:rPr>
      </w:pPr>
      <w:r w:rsidRPr="00144ABD">
        <w:rPr>
          <w:rFonts w:eastAsia="新細明體" w:hint="eastAsia"/>
          <w:sz w:val="20"/>
          <w:szCs w:val="20"/>
        </w:rPr>
        <w:t>F</w:t>
      </w:r>
      <w:r w:rsidRPr="00144ABD">
        <w:rPr>
          <w:rFonts w:eastAsia="新細明體"/>
          <w:sz w:val="20"/>
          <w:szCs w:val="20"/>
        </w:rPr>
        <w:t xml:space="preserve">ig. 3.4. An illustration of </w:t>
      </w:r>
      <w:r w:rsidR="006249C2" w:rsidRPr="00144ABD">
        <w:rPr>
          <w:rFonts w:eastAsia="新細明體"/>
          <w:sz w:val="20"/>
          <w:szCs w:val="20"/>
        </w:rPr>
        <w:t xml:space="preserve">the </w:t>
      </w:r>
      <w:r w:rsidRPr="00144ABD">
        <w:rPr>
          <w:rFonts w:eastAsia="新細明體"/>
          <w:sz w:val="20"/>
          <w:szCs w:val="20"/>
        </w:rPr>
        <w:t>GCU structure</w:t>
      </w:r>
      <w:r w:rsidR="006249C2" w:rsidRPr="00144ABD">
        <w:rPr>
          <w:rFonts w:eastAsia="新細明體"/>
          <w:sz w:val="20"/>
          <w:szCs w:val="20"/>
        </w:rPr>
        <w:t xml:space="preserve"> </w:t>
      </w:r>
      <w:r w:rsidRPr="00144ABD">
        <w:rPr>
          <w:rFonts w:eastAsia="新細明體"/>
          <w:sz w:val="20"/>
          <w:szCs w:val="20"/>
        </w:rPr>
        <w:t>[31]</w:t>
      </w:r>
      <w:r w:rsidR="006249C2" w:rsidRPr="00144ABD">
        <w:rPr>
          <w:rFonts w:eastAsia="新細明體"/>
          <w:sz w:val="20"/>
          <w:szCs w:val="20"/>
        </w:rPr>
        <w:t>.</w:t>
      </w:r>
    </w:p>
    <w:p w14:paraId="36D414A0" w14:textId="77777777" w:rsidR="00144ABD" w:rsidRDefault="00144ABD">
      <w:pPr>
        <w:rPr>
          <w:rFonts w:eastAsia="新細明體"/>
        </w:rPr>
      </w:pPr>
      <w:r>
        <w:rPr>
          <w:rFonts w:eastAsia="新細明體"/>
        </w:rPr>
        <w:br w:type="page"/>
      </w:r>
    </w:p>
    <w:p w14:paraId="0ADA70FD" w14:textId="296A3703" w:rsidR="00FB7667" w:rsidRDefault="00FB7667" w:rsidP="00FB7667">
      <w:pPr>
        <w:spacing w:line="360" w:lineRule="auto"/>
        <w:rPr>
          <w:rFonts w:eastAsia="新細明體"/>
          <w:b/>
        </w:rPr>
      </w:pPr>
      <w:r w:rsidRPr="00735AA3">
        <w:rPr>
          <w:rFonts w:eastAsia="新細明體"/>
          <w:b/>
        </w:rPr>
        <w:lastRenderedPageBreak/>
        <w:t>Graph Projection</w:t>
      </w:r>
    </w:p>
    <w:p w14:paraId="6ACD248F" w14:textId="148ADE1A" w:rsidR="00442DAA" w:rsidRPr="00442DAA" w:rsidRDefault="00FA5814" w:rsidP="00784838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 xml:space="preserve">Assume </w:t>
      </w:r>
      <w:r w:rsidR="00C962A3">
        <w:rPr>
          <w:rFonts w:eastAsia="新細明體"/>
        </w:rPr>
        <w:t xml:space="preserve">that the </w:t>
      </w:r>
      <w:r>
        <w:rPr>
          <w:rFonts w:eastAsia="新細明體"/>
        </w:rPr>
        <w:t>input feature map X</w:t>
      </w:r>
      <w:r w:rsidR="00C962A3">
        <w:rPr>
          <w:rFonts w:eastAsia="新細明體"/>
        </w:rPr>
        <w:t xml:space="preserve"> has the</w:t>
      </w:r>
      <w:r>
        <w:rPr>
          <w:rFonts w:eastAsia="新細明體"/>
        </w:rPr>
        <w:t xml:space="preserve"> size </w:t>
      </w:r>
      <w:r w:rsidR="00C962A3">
        <w:rPr>
          <w:rFonts w:eastAsia="新細明體"/>
        </w:rPr>
        <w:t xml:space="preserve">of </w:t>
      </w:r>
      <w:r>
        <w:rPr>
          <w:rFonts w:eastAsia="新細明體"/>
        </w:rPr>
        <w:t>H</w:t>
      </w:r>
      <w:r w:rsidR="00C962A3" w:rsidRPr="00C962A3">
        <w:rPr>
          <w:rFonts w:eastAsia="新細明體"/>
        </w:rPr>
        <w:sym w:font="Symbol" w:char="F0B4"/>
      </w:r>
      <w:r w:rsidR="00C962A3">
        <w:rPr>
          <w:rFonts w:eastAsia="新細明體"/>
        </w:rPr>
        <w:t>W</w:t>
      </w:r>
      <w:r>
        <w:rPr>
          <w:rFonts w:eastAsia="新細明體"/>
        </w:rPr>
        <w:t>, and each entry</w:t>
      </w:r>
      <w:r w:rsidR="00784838">
        <w:rPr>
          <w:rFonts w:eastAsia="新細明體"/>
        </w:rPr>
        <w:t xml:space="preserve"> of X,</w:t>
      </w:r>
      <w:r>
        <w:rPr>
          <w:rFonts w:eastAsia="新細明體"/>
        </w:rPr>
        <w:t xml:space="preserve"> denote</w:t>
      </w:r>
      <w:r w:rsidR="00784838">
        <w:rPr>
          <w:rFonts w:eastAsia="新細明體"/>
        </w:rPr>
        <w:t>d</w:t>
      </w:r>
      <w:r>
        <w:rPr>
          <w:rFonts w:eastAsia="新細明體"/>
        </w:rPr>
        <w:t xml:space="preserve"> </w:t>
      </w:r>
      <w:r w:rsidR="00C962A3">
        <w:rPr>
          <w:rFonts w:eastAsia="新細明體"/>
        </w:rPr>
        <w:t>by</w:t>
      </w:r>
      <w:r>
        <w:rPr>
          <w:rFonts w:eastAsia="新細明體"/>
        </w:rPr>
        <w:t xml:space="preserve"> </w:t>
      </w:r>
      <w:proofErr w:type="spellStart"/>
      <w:r w:rsidRPr="00C962A3">
        <w:rPr>
          <w:rFonts w:eastAsia="新細明體"/>
          <w:i/>
        </w:rPr>
        <w:t>x</w:t>
      </w:r>
      <w:r w:rsidRPr="00C962A3">
        <w:rPr>
          <w:rFonts w:eastAsia="新細明體"/>
          <w:i/>
          <w:vertAlign w:val="subscript"/>
        </w:rPr>
        <w:t>ij</w:t>
      </w:r>
      <w:proofErr w:type="spellEnd"/>
      <w:r w:rsidR="00784838">
        <w:rPr>
          <w:rFonts w:eastAsia="新細明體"/>
        </w:rPr>
        <w:t xml:space="preserve">, </w:t>
      </w:r>
      <w:r w:rsidR="00F3625C">
        <w:rPr>
          <w:rFonts w:eastAsia="新細明體"/>
        </w:rPr>
        <w:t xml:space="preserve">which </w:t>
      </w:r>
      <w:r w:rsidR="00784838">
        <w:rPr>
          <w:rFonts w:eastAsia="新細明體"/>
        </w:rPr>
        <w:t>represents a feature vector at pixel (</w:t>
      </w:r>
      <w:proofErr w:type="spellStart"/>
      <w:r w:rsidR="00784838" w:rsidRPr="00C962A3">
        <w:rPr>
          <w:rFonts w:eastAsia="新細明體"/>
          <w:i/>
        </w:rPr>
        <w:t>i</w:t>
      </w:r>
      <w:proofErr w:type="spellEnd"/>
      <w:r w:rsidR="00784838">
        <w:rPr>
          <w:rFonts w:eastAsia="新細明體"/>
        </w:rPr>
        <w:t xml:space="preserve">, </w:t>
      </w:r>
      <w:r w:rsidR="00784838" w:rsidRPr="00C962A3">
        <w:rPr>
          <w:rFonts w:eastAsia="新細明體"/>
          <w:i/>
        </w:rPr>
        <w:t>j</w:t>
      </w:r>
      <w:r w:rsidR="00784838">
        <w:rPr>
          <w:rFonts w:eastAsia="新細明體"/>
        </w:rPr>
        <w:t xml:space="preserve">) with dimension </w:t>
      </w:r>
      <w:r w:rsidR="00784838" w:rsidRPr="00C962A3">
        <w:rPr>
          <w:rFonts w:eastAsia="新細明體"/>
          <w:i/>
        </w:rPr>
        <w:t>d</w:t>
      </w:r>
      <w:r w:rsidR="00784838">
        <w:rPr>
          <w:rFonts w:eastAsia="新細明體"/>
        </w:rPr>
        <w:t>.</w:t>
      </w:r>
    </w:p>
    <w:p w14:paraId="58FECC25" w14:textId="328BF600" w:rsidR="00517343" w:rsidRPr="00784838" w:rsidRDefault="0065656C" w:rsidP="0065656C">
      <w:pPr>
        <w:spacing w:line="360" w:lineRule="auto"/>
        <w:ind w:firstLineChars="200" w:firstLine="480"/>
        <w:jc w:val="both"/>
        <w:rPr>
          <w:rFonts w:eastAsia="新細明體"/>
          <w:color w:val="FF0000"/>
        </w:rPr>
      </w:pPr>
      <w:r>
        <w:rPr>
          <w:rFonts w:eastAsia="新細明體"/>
        </w:rPr>
        <w:t xml:space="preserve">In the process of </w:t>
      </w:r>
      <w:proofErr w:type="spellStart"/>
      <w:r w:rsidR="003A5B41" w:rsidRPr="00E76CC5">
        <w:rPr>
          <w:rFonts w:eastAsia="新細明體"/>
          <w:i/>
        </w:rPr>
        <w:t>G</w:t>
      </w:r>
      <w:r w:rsidR="003A5B41" w:rsidRPr="00E76CC5">
        <w:rPr>
          <w:rFonts w:eastAsia="新細明體"/>
          <w:i/>
          <w:vertAlign w:val="subscript"/>
        </w:rPr>
        <w:t>proj</w:t>
      </w:r>
      <w:proofErr w:type="spellEnd"/>
      <w:r>
        <w:rPr>
          <w:rFonts w:eastAsia="新細明體"/>
        </w:rPr>
        <w:t>,</w:t>
      </w:r>
      <w:r w:rsidR="003A5B41" w:rsidRPr="00735AA3">
        <w:rPr>
          <w:rFonts w:eastAsia="新細明體"/>
        </w:rPr>
        <w:t xml:space="preserve"> </w:t>
      </w:r>
      <w:r w:rsidR="00784838">
        <w:rPr>
          <w:rFonts w:eastAsia="新細明體"/>
        </w:rPr>
        <w:t xml:space="preserve">X </w:t>
      </w:r>
      <w:r>
        <w:rPr>
          <w:rFonts w:eastAsia="新細明體"/>
        </w:rPr>
        <w:t xml:space="preserve">is first assigned </w:t>
      </w:r>
      <w:r w:rsidR="00784838">
        <w:rPr>
          <w:rFonts w:eastAsia="新細明體"/>
        </w:rPr>
        <w:t>to a set of vertices by computing</w:t>
      </w:r>
      <w:r w:rsidR="003A5B41" w:rsidRPr="00735AA3">
        <w:rPr>
          <w:rFonts w:eastAsia="新細明體"/>
        </w:rPr>
        <w:t xml:space="preserve"> a soft-assignment </w:t>
      </w:r>
      <w:r w:rsidR="00784838">
        <w:rPr>
          <w:rFonts w:eastAsia="新細明體"/>
        </w:rPr>
        <w:t xml:space="preserve">coefficient </w:t>
      </w:r>
      <m:oMath>
        <m:sSubSup>
          <m:sSubSupPr>
            <m:ctrlPr>
              <w:rPr>
                <w:rFonts w:ascii="Cambria Math" w:eastAsia="新細明體" w:hAnsi="Cambria Math"/>
              </w:rPr>
            </m:ctrlPr>
          </m:sSubSupPr>
          <m:e>
            <m:r>
              <w:rPr>
                <w:rFonts w:ascii="Cambria Math" w:eastAsia="新細明體" w:hAnsi="Cambria Math"/>
              </w:rPr>
              <m:t>q</m:t>
            </m:r>
          </m:e>
          <m:sub>
            <m:r>
              <w:rPr>
                <w:rFonts w:ascii="Cambria Math" w:eastAsia="新細明體" w:hAnsi="Cambria Math"/>
              </w:rPr>
              <m:t>ij</m:t>
            </m:r>
          </m:sub>
          <m:sup>
            <m:r>
              <w:rPr>
                <w:rFonts w:ascii="Cambria Math" w:eastAsia="新細明體" w:hAnsi="Cambria Math"/>
              </w:rPr>
              <m:t>k</m:t>
            </m:r>
          </m:sup>
        </m:sSubSup>
      </m:oMath>
      <w:r w:rsidR="006C7623">
        <w:rPr>
          <w:rFonts w:eastAsia="新細明體" w:hint="eastAsia"/>
        </w:rPr>
        <w:t xml:space="preserve"> </w:t>
      </w:r>
      <w:r w:rsidR="003A5B41" w:rsidRPr="00735AA3">
        <w:rPr>
          <w:rFonts w:eastAsia="新細明體"/>
        </w:rPr>
        <w:t xml:space="preserve">of a feature vector </w:t>
      </w:r>
      <w:proofErr w:type="spellStart"/>
      <w:r w:rsidR="003A5B41" w:rsidRPr="0065656C">
        <w:rPr>
          <w:rFonts w:eastAsia="新細明體"/>
          <w:i/>
        </w:rPr>
        <w:t>x</w:t>
      </w:r>
      <w:r w:rsidR="003A5B41" w:rsidRPr="0065656C">
        <w:rPr>
          <w:rFonts w:eastAsia="新細明體"/>
          <w:i/>
          <w:vertAlign w:val="subscript"/>
        </w:rPr>
        <w:t>ij</w:t>
      </w:r>
      <w:proofErr w:type="spellEnd"/>
      <w:r w:rsidR="003A5B41" w:rsidRPr="00735AA3">
        <w:rPr>
          <w:rFonts w:eastAsia="新細明體"/>
        </w:rPr>
        <w:t xml:space="preserve"> to </w:t>
      </w:r>
      <w:r w:rsidR="000A71AE">
        <w:rPr>
          <w:rFonts w:eastAsia="新細明體"/>
        </w:rPr>
        <w:t>the center of</w:t>
      </w:r>
      <w:r>
        <w:rPr>
          <w:rFonts w:eastAsia="新細明體"/>
        </w:rPr>
        <w:t xml:space="preserve"> the</w:t>
      </w:r>
      <w:r w:rsidR="000A71AE">
        <w:rPr>
          <w:rFonts w:eastAsia="新細明體"/>
        </w:rPr>
        <w:t xml:space="preserve"> </w:t>
      </w:r>
      <w:r w:rsidR="000A71AE" w:rsidRPr="0065656C">
        <w:rPr>
          <w:rFonts w:eastAsia="新細明體"/>
          <w:i/>
        </w:rPr>
        <w:t>k</w:t>
      </w:r>
      <w:r w:rsidR="000A71AE" w:rsidRPr="0065656C">
        <w:rPr>
          <w:rFonts w:eastAsia="新細明體"/>
          <w:vertAlign w:val="superscript"/>
        </w:rPr>
        <w:t>th</w:t>
      </w:r>
      <w:r w:rsidR="000A71AE">
        <w:rPr>
          <w:rFonts w:eastAsia="新細明體"/>
        </w:rPr>
        <w:t xml:space="preserve"> cluster </w:t>
      </w:r>
      <w:proofErr w:type="spellStart"/>
      <w:r w:rsidR="003A5B41" w:rsidRPr="00735AA3">
        <w:rPr>
          <w:rFonts w:eastAsia="新細明體"/>
        </w:rPr>
        <w:t>w</w:t>
      </w:r>
      <w:r w:rsidR="003A5B41" w:rsidRPr="00735AA3">
        <w:rPr>
          <w:rFonts w:eastAsia="新細明體"/>
          <w:vertAlign w:val="subscript"/>
        </w:rPr>
        <w:t>k</w:t>
      </w:r>
      <w:proofErr w:type="spellEnd"/>
      <w:r w:rsidR="00784838">
        <w:rPr>
          <w:rFonts w:eastAsia="新細明體"/>
        </w:rPr>
        <w:t xml:space="preserve"> :</w:t>
      </w:r>
    </w:p>
    <w:p w14:paraId="7F911B52" w14:textId="40903C75" w:rsidR="00784838" w:rsidRDefault="00784838" w:rsidP="00784838">
      <w:pPr>
        <w:spacing w:line="360" w:lineRule="auto"/>
        <w:jc w:val="center"/>
        <w:rPr>
          <w:rFonts w:eastAsia="新細明體"/>
        </w:rPr>
      </w:pPr>
      <w:r w:rsidRPr="00784838">
        <w:rPr>
          <w:rFonts w:eastAsia="新細明體"/>
          <w:position w:val="-76"/>
        </w:rPr>
        <w:object w:dxaOrig="2920" w:dyaOrig="1620" w14:anchorId="06212EBA">
          <v:shape id="_x0000_i1120" type="#_x0000_t75" style="width:146.05pt;height:80.85pt" o:ole="">
            <v:imagedata r:id="rId214" o:title=""/>
          </v:shape>
          <o:OLEObject Type="Embed" ProgID="Equation.DSMT4" ShapeID="_x0000_i1120" DrawAspect="Content" ObjectID="_1721732070" r:id="rId215"/>
        </w:object>
      </w:r>
    </w:p>
    <w:p w14:paraId="786C3143" w14:textId="6D3DF6D3" w:rsidR="00784838" w:rsidRDefault="00784838" w:rsidP="00784838">
      <w:pPr>
        <w:spacing w:line="360" w:lineRule="auto"/>
        <w:jc w:val="right"/>
        <w:rPr>
          <w:rFonts w:eastAsia="新細明體"/>
        </w:rPr>
      </w:pPr>
      <w:r>
        <w:rPr>
          <w:rFonts w:eastAsia="新細明體"/>
        </w:rPr>
        <w:t>(</w:t>
      </w:r>
      <w:r w:rsidR="00320C63">
        <w:rPr>
          <w:rFonts w:eastAsia="新細明體"/>
        </w:rPr>
        <w:t>3.3</w:t>
      </w:r>
      <w:r>
        <w:rPr>
          <w:rFonts w:eastAsia="新細明體"/>
        </w:rPr>
        <w:t>)</w:t>
      </w:r>
    </w:p>
    <w:p w14:paraId="10CD0782" w14:textId="0EEAE7F6" w:rsidR="00661851" w:rsidRDefault="0065656C" w:rsidP="00272C7D">
      <w:pPr>
        <w:spacing w:line="360" w:lineRule="auto"/>
        <w:jc w:val="both"/>
      </w:pPr>
      <w:r>
        <w:rPr>
          <w:rFonts w:eastAsia="新細明體"/>
        </w:rPr>
        <w:t>w</w:t>
      </w:r>
      <w:r w:rsidR="00E02A4F" w:rsidRPr="00735AA3">
        <w:rPr>
          <w:rFonts w:eastAsia="新細明體"/>
        </w:rPr>
        <w:t>here</w:t>
      </w:r>
      <w:r>
        <w:rPr>
          <w:rFonts w:eastAsia="新細明體"/>
        </w:rPr>
        <w:t xml:space="preserve"> ||</w:t>
      </w:r>
      <w:r w:rsidR="00E02A4F" w:rsidRPr="00735AA3">
        <w:rPr>
          <w:rFonts w:eastAsia="新細明體"/>
        </w:rPr>
        <w:t xml:space="preserve"> </w:t>
      </w:r>
      <w:r w:rsidR="00661851">
        <w:rPr>
          <w:rFonts w:eastAsia="新細明體"/>
        </w:rPr>
        <w:t>||</w:t>
      </w:r>
      <w:r w:rsidR="00661851" w:rsidRPr="00661851">
        <w:rPr>
          <w:rFonts w:eastAsia="新細明體"/>
          <w:vertAlign w:val="subscript"/>
        </w:rPr>
        <w:t>2</w:t>
      </w:r>
      <w:r w:rsidR="00661851">
        <w:rPr>
          <w:rFonts w:eastAsia="新細明體"/>
        </w:rPr>
        <w:t xml:space="preserve"> denotes </w:t>
      </w:r>
      <w:r>
        <w:rPr>
          <w:rFonts w:eastAsia="新細明體"/>
        </w:rPr>
        <w:t xml:space="preserve">the </w:t>
      </w:r>
      <w:r w:rsidR="00661851" w:rsidRPr="0065656C">
        <w:rPr>
          <w:rFonts w:eastAsia="新細明體"/>
          <w:i/>
        </w:rPr>
        <w:t>L</w:t>
      </w:r>
      <w:r w:rsidR="00661851" w:rsidRPr="0065656C">
        <w:rPr>
          <w:rFonts w:eastAsia="新細明體"/>
          <w:vertAlign w:val="subscript"/>
        </w:rPr>
        <w:t>2</w:t>
      </w:r>
      <w:r w:rsidR="00661851">
        <w:rPr>
          <w:rFonts w:eastAsia="新細明體"/>
        </w:rPr>
        <w:t>-norm and</w:t>
      </w:r>
      <w:r w:rsidR="000A71AE">
        <w:rPr>
          <w:rFonts w:eastAsia="新細明體"/>
        </w:rPr>
        <w:t xml:space="preserve"> </w:t>
      </w:r>
      <w:proofErr w:type="spellStart"/>
      <w:r w:rsidR="00E02A4F" w:rsidRPr="00E76CC5">
        <w:rPr>
          <w:rFonts w:eastAsia="新細明體"/>
          <w:i/>
        </w:rPr>
        <w:t>σ</w:t>
      </w:r>
      <w:r w:rsidR="00E02A4F" w:rsidRPr="00E76CC5">
        <w:rPr>
          <w:rFonts w:eastAsia="新細明體"/>
          <w:i/>
          <w:vertAlign w:val="subscript"/>
        </w:rPr>
        <w:t>k</w:t>
      </w:r>
      <w:proofErr w:type="spellEnd"/>
      <w:r w:rsidR="00E02A4F" w:rsidRPr="00735AA3">
        <w:rPr>
          <w:rFonts w:eastAsia="新細明體"/>
        </w:rPr>
        <w:t xml:space="preserve"> can be </w:t>
      </w:r>
      <w:r w:rsidR="00784838">
        <w:rPr>
          <w:rFonts w:eastAsia="新細明體"/>
        </w:rPr>
        <w:t>regarded</w:t>
      </w:r>
      <w:r w:rsidR="00E02A4F" w:rsidRPr="00735AA3">
        <w:rPr>
          <w:rFonts w:eastAsia="新細明體"/>
        </w:rPr>
        <w:t xml:space="preserve"> as </w:t>
      </w:r>
      <w:r w:rsidR="00661851">
        <w:rPr>
          <w:rFonts w:eastAsia="新細明體"/>
        </w:rPr>
        <w:t xml:space="preserve">the </w:t>
      </w:r>
      <w:r w:rsidR="00784838">
        <w:rPr>
          <w:rFonts w:eastAsia="新細明體"/>
        </w:rPr>
        <w:t>standard deviation</w:t>
      </w:r>
      <w:r w:rsidR="00661851">
        <w:rPr>
          <w:rFonts w:eastAsia="新細明體"/>
        </w:rPr>
        <w:t xml:space="preserve"> of </w:t>
      </w:r>
      <w:r w:rsidR="00E76CC5">
        <w:rPr>
          <w:rFonts w:eastAsia="新細明體"/>
        </w:rPr>
        <w:t xml:space="preserve">the </w:t>
      </w:r>
      <w:r w:rsidR="00661851">
        <w:rPr>
          <w:rFonts w:eastAsia="新細明體"/>
        </w:rPr>
        <w:t xml:space="preserve">cluster </w:t>
      </w:r>
      <w:r w:rsidR="00661851" w:rsidRPr="00E76CC5">
        <w:rPr>
          <w:rFonts w:eastAsia="新細明體"/>
          <w:i/>
        </w:rPr>
        <w:t>k</w:t>
      </w:r>
      <w:r w:rsidR="008E0B66" w:rsidRPr="00735AA3">
        <w:rPr>
          <w:rFonts w:eastAsia="新細明體"/>
        </w:rPr>
        <w:t>.</w:t>
      </w:r>
      <w:r w:rsidR="008E0B66" w:rsidRPr="00735AA3">
        <w:t xml:space="preserve"> </w:t>
      </w:r>
      <w:r w:rsidR="00661851">
        <w:t xml:space="preserve">It </w:t>
      </w:r>
      <w:r w:rsidR="009123CF">
        <w:t>computes</w:t>
      </w:r>
      <w:r w:rsidR="009123CF" w:rsidRPr="00F3625C">
        <w:rPr>
          <w:color w:val="3333FF"/>
        </w:rPr>
        <w:t xml:space="preserve"> </w:t>
      </w:r>
      <w:r w:rsidR="00F3625C" w:rsidRPr="00F3625C">
        <w:rPr>
          <w:color w:val="3333FF"/>
        </w:rPr>
        <w:t xml:space="preserve">the </w:t>
      </w:r>
      <w:r w:rsidR="009123CF" w:rsidRPr="00F3625C">
        <w:rPr>
          <w:color w:val="3333FF"/>
        </w:rPr>
        <w:t>weighted Euclidean distance</w:t>
      </w:r>
      <w:r w:rsidR="009123CF">
        <w:t xml:space="preserve"> between </w:t>
      </w:r>
      <w:proofErr w:type="spellStart"/>
      <w:r w:rsidR="009123CF">
        <w:t>x</w:t>
      </w:r>
      <w:r w:rsidR="009123CF" w:rsidRPr="009123CF">
        <w:rPr>
          <w:vertAlign w:val="subscript"/>
        </w:rPr>
        <w:t>ij</w:t>
      </w:r>
      <w:proofErr w:type="spellEnd"/>
      <w:r w:rsidR="009123CF">
        <w:t xml:space="preserve"> and </w:t>
      </w:r>
      <w:proofErr w:type="spellStart"/>
      <w:r w:rsidR="009123CF" w:rsidRPr="00A4739C">
        <w:rPr>
          <w:i/>
        </w:rPr>
        <w:t>w</w:t>
      </w:r>
      <w:r w:rsidR="009123CF" w:rsidRPr="00A4739C">
        <w:rPr>
          <w:i/>
          <w:vertAlign w:val="subscript"/>
        </w:rPr>
        <w:t>k</w:t>
      </w:r>
      <w:proofErr w:type="spellEnd"/>
      <w:r w:rsidR="009123CF">
        <w:t>, indicating</w:t>
      </w:r>
      <w:r w:rsidR="00661851">
        <w:t xml:space="preserve"> that if a pixel (</w:t>
      </w:r>
      <w:proofErr w:type="spellStart"/>
      <w:r w:rsidR="00661851" w:rsidRPr="00A4739C">
        <w:rPr>
          <w:i/>
        </w:rPr>
        <w:t>i</w:t>
      </w:r>
      <w:proofErr w:type="spellEnd"/>
      <w:r w:rsidR="00661851">
        <w:t xml:space="preserve">, </w:t>
      </w:r>
      <w:r w:rsidR="00661851" w:rsidRPr="00A4739C">
        <w:rPr>
          <w:i/>
        </w:rPr>
        <w:t>j</w:t>
      </w:r>
      <w:r w:rsidR="00661851">
        <w:t>)</w:t>
      </w:r>
      <w:r w:rsidR="00AA719D">
        <w:t xml:space="preserve"> with a normalized feature vector</w:t>
      </w:r>
      <w:r w:rsidR="00661851">
        <w:t xml:space="preserve"> should belong to </w:t>
      </w:r>
      <w:r w:rsidR="00A4739C">
        <w:t xml:space="preserve">the </w:t>
      </w:r>
      <w:r w:rsidR="00661851" w:rsidRPr="00A4739C">
        <w:rPr>
          <w:i/>
        </w:rPr>
        <w:t>k</w:t>
      </w:r>
      <w:r w:rsidR="00661851" w:rsidRPr="00A4739C">
        <w:rPr>
          <w:i/>
          <w:vertAlign w:val="superscript"/>
        </w:rPr>
        <w:t>t</w:t>
      </w:r>
      <w:r w:rsidR="00661851" w:rsidRPr="00A4739C">
        <w:rPr>
          <w:vertAlign w:val="superscript"/>
        </w:rPr>
        <w:t>h</w:t>
      </w:r>
      <w:r w:rsidR="00661851">
        <w:t xml:space="preserve"> cluster, </w:t>
      </w:r>
      <m:oMath>
        <m:sSubSup>
          <m:sSubSupPr>
            <m:ctrlPr>
              <w:rPr>
                <w:rFonts w:ascii="Cambria Math" w:eastAsia="新細明體" w:hAnsi="Cambria Math"/>
              </w:rPr>
            </m:ctrlPr>
          </m:sSubSupPr>
          <m:e>
            <m:r>
              <w:rPr>
                <w:rFonts w:ascii="Cambria Math" w:eastAsia="新細明體" w:hAnsi="Cambria Math"/>
              </w:rPr>
              <m:t>q</m:t>
            </m:r>
          </m:e>
          <m:sub>
            <m:r>
              <w:rPr>
                <w:rFonts w:ascii="Cambria Math" w:eastAsia="新細明體" w:hAnsi="Cambria Math"/>
              </w:rPr>
              <m:t>ij</m:t>
            </m:r>
          </m:sub>
          <m:sup>
            <m:r>
              <w:rPr>
                <w:rFonts w:ascii="Cambria Math" w:eastAsia="新細明體" w:hAnsi="Cambria Math"/>
              </w:rPr>
              <m:t>k</m:t>
            </m:r>
          </m:sup>
        </m:sSubSup>
      </m:oMath>
      <w:r w:rsidR="00661851">
        <w:t xml:space="preserve"> will be relatively large, so the soft assignment is somewhat like the probability of pixel (</w:t>
      </w:r>
      <w:r w:rsidR="00661851" w:rsidRPr="00A4739C">
        <w:rPr>
          <w:i/>
        </w:rPr>
        <w:t>i</w:t>
      </w:r>
      <w:r w:rsidR="00661851">
        <w:t xml:space="preserve">, </w:t>
      </w:r>
      <w:r w:rsidR="00661851" w:rsidRPr="00A4739C">
        <w:rPr>
          <w:i/>
        </w:rPr>
        <w:t>j</w:t>
      </w:r>
      <w:r w:rsidR="00661851">
        <w:t xml:space="preserve">) belonging to </w:t>
      </w:r>
      <w:r w:rsidR="00A4739C">
        <w:rPr>
          <w:rFonts w:eastAsia="新細明體"/>
        </w:rPr>
        <w:t xml:space="preserve">the </w:t>
      </w:r>
      <w:r w:rsidR="00A4739C" w:rsidRPr="0065656C">
        <w:rPr>
          <w:rFonts w:eastAsia="新細明體"/>
          <w:i/>
        </w:rPr>
        <w:t>k</w:t>
      </w:r>
      <w:r w:rsidR="00A4739C" w:rsidRPr="0065656C">
        <w:rPr>
          <w:rFonts w:eastAsia="新細明體"/>
          <w:vertAlign w:val="superscript"/>
        </w:rPr>
        <w:t>th</w:t>
      </w:r>
      <w:r w:rsidR="00661851">
        <w:t xml:space="preserve"> cluster, and it assigns pixels with similar features to the same vertex.</w:t>
      </w:r>
      <w:r w:rsidR="00D64696">
        <w:t xml:space="preserve">   </w:t>
      </w:r>
    </w:p>
    <w:p w14:paraId="650EB6DF" w14:textId="56E2B277" w:rsidR="00661851" w:rsidRDefault="00AA719D" w:rsidP="00AA719D">
      <w:pPr>
        <w:spacing w:line="360" w:lineRule="auto"/>
        <w:jc w:val="center"/>
      </w:pPr>
      <w:r w:rsidRPr="00AA719D">
        <w:rPr>
          <w:position w:val="-90"/>
        </w:rPr>
        <w:object w:dxaOrig="4300" w:dyaOrig="1960" w14:anchorId="08910D3A">
          <v:shape id="_x0000_i1121" type="#_x0000_t75" style="width:215pt;height:97.95pt" o:ole="">
            <v:imagedata r:id="rId216" o:title=""/>
          </v:shape>
          <o:OLEObject Type="Embed" ProgID="Equation.DSMT4" ShapeID="_x0000_i1121" DrawAspect="Content" ObjectID="_1721732071" r:id="rId217"/>
        </w:object>
      </w:r>
    </w:p>
    <w:p w14:paraId="51E558EB" w14:textId="237BA754" w:rsidR="00AA719D" w:rsidRDefault="00AA719D" w:rsidP="00AA719D">
      <w:pPr>
        <w:spacing w:line="360" w:lineRule="auto"/>
        <w:jc w:val="right"/>
      </w:pPr>
      <w:r>
        <w:t>(</w:t>
      </w:r>
      <w:r w:rsidR="00320C63">
        <w:t>3.4</w:t>
      </w:r>
      <w:r>
        <w:t>)</w:t>
      </w:r>
    </w:p>
    <w:p w14:paraId="0EAEDB93" w14:textId="0F9FAF9D" w:rsidR="008E0B66" w:rsidRDefault="008E0B66" w:rsidP="00144ABD">
      <w:pPr>
        <w:spacing w:line="360" w:lineRule="auto"/>
        <w:ind w:firstLineChars="200" w:firstLine="480"/>
        <w:jc w:val="both"/>
        <w:rPr>
          <w:rFonts w:eastAsia="新細明體"/>
        </w:rPr>
      </w:pPr>
      <w:r w:rsidRPr="00735AA3">
        <w:rPr>
          <w:rFonts w:eastAsia="新細明體"/>
        </w:rPr>
        <w:t xml:space="preserve">Based on </w:t>
      </w:r>
      <m:oMath>
        <m:sSubSup>
          <m:sSubSupPr>
            <m:ctrlPr>
              <w:rPr>
                <w:rFonts w:ascii="Cambria Math" w:eastAsia="新細明體" w:hAnsi="Cambria Math"/>
              </w:rPr>
            </m:ctrlPr>
          </m:sSubSupPr>
          <m:e>
            <m:r>
              <w:rPr>
                <w:rFonts w:ascii="Cambria Math" w:eastAsia="新細明體" w:hAnsi="Cambria Math"/>
              </w:rPr>
              <m:t>q</m:t>
            </m:r>
          </m:e>
          <m:sub>
            <m:r>
              <w:rPr>
                <w:rFonts w:ascii="Cambria Math" w:eastAsia="新細明體" w:hAnsi="Cambria Math"/>
              </w:rPr>
              <m:t>ij</m:t>
            </m:r>
          </m:sub>
          <m:sup>
            <m:r>
              <w:rPr>
                <w:rFonts w:ascii="Cambria Math" w:eastAsia="新細明體" w:hAnsi="Cambria Math"/>
              </w:rPr>
              <m:t>k</m:t>
            </m:r>
          </m:sup>
        </m:sSubSup>
      </m:oMath>
      <w:r w:rsidRPr="00735AA3">
        <w:rPr>
          <w:rFonts w:eastAsia="新細明體"/>
        </w:rPr>
        <w:t xml:space="preserve">, we compute </w:t>
      </w:r>
      <m:oMath>
        <m:sSubSup>
          <m:sSubSupPr>
            <m:ctrlPr>
              <w:rPr>
                <w:rFonts w:ascii="Cambria Math" w:eastAsia="新細明體" w:hAnsi="Cambria Math"/>
              </w:rPr>
            </m:ctrlPr>
          </m:sSubSupPr>
          <m:e>
            <m:r>
              <w:rPr>
                <w:rFonts w:ascii="Cambria Math" w:eastAsia="新細明體" w:hAnsi="Cambria Math"/>
              </w:rPr>
              <m:t>z</m:t>
            </m:r>
          </m:e>
          <m:sub>
            <m:r>
              <w:rPr>
                <w:rFonts w:ascii="Cambria Math" w:eastAsia="新細明體" w:hAnsi="Cambria Math"/>
              </w:rPr>
              <m:t>k</m:t>
            </m:r>
          </m:sub>
          <m:sup>
            <m:r>
              <w:rPr>
                <w:rFonts w:ascii="Cambria Math" w:eastAsia="新細明體" w:hAnsi="Cambria Math"/>
              </w:rPr>
              <m:t>'</m:t>
            </m:r>
          </m:sup>
        </m:sSubSup>
      </m:oMath>
      <w:r w:rsidR="00AA719D">
        <w:rPr>
          <w:rFonts w:eastAsia="新細明體" w:hint="eastAsia"/>
        </w:rPr>
        <w:t>,</w:t>
      </w:r>
      <w:r w:rsidR="00AA719D">
        <w:rPr>
          <w:rFonts w:eastAsia="新細明體"/>
        </w:rPr>
        <w:t xml:space="preserve"> which can be viewed as</w:t>
      </w:r>
      <w:r w:rsidR="00AA719D" w:rsidRPr="00F3625C">
        <w:rPr>
          <w:rFonts w:eastAsia="新細明體"/>
          <w:color w:val="3333FF"/>
        </w:rPr>
        <w:t xml:space="preserve"> </w:t>
      </w:r>
      <w:r w:rsidR="00F3625C" w:rsidRPr="00F3625C">
        <w:rPr>
          <w:rFonts w:eastAsia="新細明體"/>
          <w:color w:val="3333FF"/>
        </w:rPr>
        <w:t xml:space="preserve">the </w:t>
      </w:r>
      <w:r w:rsidR="00AA719D" w:rsidRPr="00F3625C">
        <w:rPr>
          <w:rFonts w:eastAsia="新細明體"/>
          <w:color w:val="3333FF"/>
        </w:rPr>
        <w:t>weighted sums of normalized feature vectors</w:t>
      </w:r>
      <w:r w:rsidRPr="00735AA3">
        <w:rPr>
          <w:rFonts w:eastAsia="新細明體"/>
        </w:rPr>
        <w:t xml:space="preserve"> </w:t>
      </w:r>
      <w:r w:rsidR="00AA719D">
        <w:rPr>
          <w:rFonts w:eastAsia="新細明體"/>
        </w:rPr>
        <w:t>by means and standard deviations</w:t>
      </w:r>
      <w:r w:rsidR="006C7623">
        <w:rPr>
          <w:rFonts w:eastAsia="新細明體"/>
        </w:rPr>
        <w:t xml:space="preserve">, with weights </w:t>
      </w:r>
      <m:oMath>
        <m:sSubSup>
          <m:sSubSupPr>
            <m:ctrlPr>
              <w:rPr>
                <w:rFonts w:ascii="Cambria Math" w:eastAsia="新細明體" w:hAnsi="Cambria Math"/>
              </w:rPr>
            </m:ctrlPr>
          </m:sSubSupPr>
          <m:e>
            <m:r>
              <w:rPr>
                <w:rFonts w:ascii="Cambria Math" w:eastAsia="新細明體" w:hAnsi="Cambria Math"/>
              </w:rPr>
              <m:t>q</m:t>
            </m:r>
          </m:e>
          <m:sub>
            <m:r>
              <w:rPr>
                <w:rFonts w:ascii="Cambria Math" w:eastAsia="新細明體" w:hAnsi="Cambria Math"/>
              </w:rPr>
              <m:t>ij</m:t>
            </m:r>
          </m:sub>
          <m:sup>
            <m:r>
              <w:rPr>
                <w:rFonts w:ascii="Cambria Math" w:eastAsia="新細明體" w:hAnsi="Cambria Math"/>
              </w:rPr>
              <m:t>k</m:t>
            </m:r>
          </m:sup>
        </m:sSubSup>
      </m:oMath>
      <w:r w:rsidR="00FA4F26">
        <w:rPr>
          <w:rFonts w:eastAsia="新細明體" w:hint="eastAsia"/>
        </w:rPr>
        <w:t xml:space="preserve"> e</w:t>
      </w:r>
      <w:r w:rsidR="00FA4F26">
        <w:rPr>
          <w:rFonts w:eastAsia="新細明體"/>
        </w:rPr>
        <w:t>mphasizing the importance of pixel features similar to cluster centers</w:t>
      </w:r>
      <w:r w:rsidR="006C7623">
        <w:rPr>
          <w:rFonts w:eastAsia="新細明體" w:hint="eastAsia"/>
        </w:rPr>
        <w:t>.</w:t>
      </w:r>
      <w:r w:rsidR="00AA719D">
        <w:rPr>
          <w:rFonts w:eastAsia="新細明體"/>
        </w:rPr>
        <w:t xml:space="preserve"> </w:t>
      </w:r>
      <m:oMath>
        <m:sSubSup>
          <m:sSubSupPr>
            <m:ctrlPr>
              <w:rPr>
                <w:rFonts w:ascii="Cambria Math" w:eastAsia="新細明體" w:hAnsi="Cambria Math"/>
              </w:rPr>
            </m:ctrlPr>
          </m:sSubSupPr>
          <m:e>
            <m:r>
              <w:rPr>
                <w:rFonts w:ascii="Cambria Math" w:eastAsia="新細明體" w:hAnsi="Cambria Math"/>
              </w:rPr>
              <m:t>z</m:t>
            </m:r>
          </m:e>
          <m:sub>
            <m:r>
              <w:rPr>
                <w:rFonts w:ascii="Cambria Math" w:eastAsia="新細明體" w:hAnsi="Cambria Math"/>
              </w:rPr>
              <m:t>k</m:t>
            </m:r>
          </m:sub>
          <m:sup>
            <m:r>
              <w:rPr>
                <w:rFonts w:ascii="Cambria Math" w:eastAsia="新細明體" w:hAnsi="Cambria Math"/>
              </w:rPr>
              <m:t>'</m:t>
            </m:r>
          </m:sup>
        </m:sSubSup>
      </m:oMath>
      <w:r w:rsidR="006C7623">
        <w:rPr>
          <w:rFonts w:eastAsia="新細明體" w:hint="eastAsia"/>
        </w:rPr>
        <w:t xml:space="preserve"> </w:t>
      </w:r>
      <w:r w:rsidR="006C7623">
        <w:rPr>
          <w:rFonts w:eastAsia="新細明體"/>
        </w:rPr>
        <w:t>is further</w:t>
      </w:r>
      <w:r w:rsidRPr="00735AA3">
        <w:rPr>
          <w:rFonts w:eastAsia="新細明體"/>
        </w:rPr>
        <w:t xml:space="preserve"> </w:t>
      </w:r>
      <w:r w:rsidR="004351A1" w:rsidRPr="0065656C">
        <w:rPr>
          <w:rFonts w:eastAsia="新細明體"/>
          <w:i/>
        </w:rPr>
        <w:t>L</w:t>
      </w:r>
      <w:r w:rsidR="004351A1" w:rsidRPr="0065656C">
        <w:rPr>
          <w:rFonts w:eastAsia="新細明體"/>
          <w:vertAlign w:val="subscript"/>
        </w:rPr>
        <w:t>2</w:t>
      </w:r>
      <w:r w:rsidR="00AA719D">
        <w:rPr>
          <w:rFonts w:eastAsia="新細明體"/>
        </w:rPr>
        <w:t>-normalize</w:t>
      </w:r>
      <w:r w:rsidR="006C7623">
        <w:rPr>
          <w:rFonts w:eastAsia="新細明體"/>
        </w:rPr>
        <w:t>d</w:t>
      </w:r>
      <w:r w:rsidRPr="00735AA3">
        <w:rPr>
          <w:rFonts w:eastAsia="新細明體"/>
        </w:rPr>
        <w:t xml:space="preserve"> to </w:t>
      </w:r>
      <m:oMath>
        <m:sSub>
          <m:sSubPr>
            <m:ctrlPr>
              <w:rPr>
                <w:rFonts w:ascii="Cambria Math" w:eastAsia="新細明體" w:hAnsi="Cambria Math"/>
              </w:rPr>
            </m:ctrlPr>
          </m:sSubPr>
          <m:e>
            <m:r>
              <w:rPr>
                <w:rFonts w:ascii="Cambria Math" w:eastAsia="新細明體" w:hAnsi="Cambria Math"/>
              </w:rPr>
              <m:t>z</m:t>
            </m:r>
          </m:e>
          <m:sub>
            <m:r>
              <w:rPr>
                <w:rFonts w:ascii="Cambria Math" w:eastAsia="新細明體" w:hAnsi="Cambria Math"/>
              </w:rPr>
              <m:t>k</m:t>
            </m:r>
          </m:sub>
        </m:sSub>
      </m:oMath>
      <w:r w:rsidR="006C7623">
        <w:rPr>
          <w:rFonts w:eastAsia="新細明體"/>
        </w:rPr>
        <w:t xml:space="preserve">, which represents the feature vector of k-th node. </w:t>
      </w:r>
      <m:oMath>
        <m:sSub>
          <m:sSubPr>
            <m:ctrlPr>
              <w:rPr>
                <w:rFonts w:ascii="Cambria Math" w:eastAsia="新細明體" w:hAnsi="Cambria Math"/>
              </w:rPr>
            </m:ctrlPr>
          </m:sSubPr>
          <m:e>
            <m:r>
              <w:rPr>
                <w:rFonts w:ascii="Cambria Math" w:eastAsia="新細明體" w:hAnsi="Cambria Math"/>
              </w:rPr>
              <m:t>z</m:t>
            </m:r>
          </m:e>
          <m:sub>
            <m:r>
              <w:rPr>
                <w:rFonts w:ascii="Cambria Math" w:eastAsia="新細明體" w:hAnsi="Cambria Math"/>
              </w:rPr>
              <m:t>k</m:t>
            </m:r>
          </m:sub>
        </m:sSub>
      </m:oMath>
      <w:r w:rsidR="006C7623">
        <w:rPr>
          <w:rFonts w:eastAsia="新細明體" w:hint="eastAsia"/>
        </w:rPr>
        <w:t xml:space="preserve"> </w:t>
      </w:r>
      <w:r w:rsidR="006C7623">
        <w:rPr>
          <w:rFonts w:eastAsia="新細明體"/>
        </w:rPr>
        <w:t xml:space="preserve">forms </w:t>
      </w:r>
      <w:r w:rsidR="00592790" w:rsidRPr="00A4739C">
        <w:rPr>
          <w:i/>
        </w:rPr>
        <w:t>k</w:t>
      </w:r>
      <w:r w:rsidR="00592790" w:rsidRPr="00A4739C">
        <w:rPr>
          <w:i/>
          <w:vertAlign w:val="superscript"/>
        </w:rPr>
        <w:t>t</w:t>
      </w:r>
      <w:r w:rsidR="00592790" w:rsidRPr="00A4739C">
        <w:rPr>
          <w:vertAlign w:val="superscript"/>
        </w:rPr>
        <w:t>h</w:t>
      </w:r>
      <w:r w:rsidR="006C7623">
        <w:rPr>
          <w:rFonts w:eastAsia="新細明體"/>
        </w:rPr>
        <w:t xml:space="preserve"> columns of the feature matrix Z, with size d</w:t>
      </w:r>
      <w:r w:rsidR="00592790" w:rsidRPr="00592790">
        <w:rPr>
          <w:rFonts w:eastAsia="新細明體"/>
        </w:rPr>
        <w:sym w:font="Symbol" w:char="F0B4"/>
      </w:r>
      <w:r w:rsidR="006C7623">
        <w:rPr>
          <w:rFonts w:eastAsia="新細明體"/>
        </w:rPr>
        <w:t>|V|</w:t>
      </w:r>
      <w:r w:rsidR="00592790">
        <w:rPr>
          <w:rFonts w:eastAsia="新細明體"/>
        </w:rPr>
        <w:t xml:space="preserve"> </w:t>
      </w:r>
      <w:r w:rsidR="006C7623">
        <w:rPr>
          <w:rFonts w:eastAsia="新細明體"/>
        </w:rPr>
        <w:t xml:space="preserve">(|V| is the number of nodes in </w:t>
      </w:r>
      <w:r w:rsidR="00530BB3">
        <w:rPr>
          <w:rFonts w:eastAsia="新細明體"/>
        </w:rPr>
        <w:t xml:space="preserve">the </w:t>
      </w:r>
      <w:r w:rsidR="006C7623">
        <w:rPr>
          <w:rFonts w:eastAsia="新細明體"/>
        </w:rPr>
        <w:t xml:space="preserve">graph). </w:t>
      </w:r>
      <w:r w:rsidR="00530BB3">
        <w:rPr>
          <w:rFonts w:eastAsia="新細明體"/>
        </w:rPr>
        <w:t>After that, compute the adjacency matrix A of the graph:</w:t>
      </w:r>
    </w:p>
    <w:p w14:paraId="37E686E8" w14:textId="02346E44" w:rsidR="00530BB3" w:rsidRDefault="00530BB3" w:rsidP="00530BB3">
      <w:pPr>
        <w:spacing w:line="360" w:lineRule="auto"/>
        <w:jc w:val="center"/>
        <w:rPr>
          <w:rFonts w:eastAsia="新細明體"/>
        </w:rPr>
      </w:pPr>
      <w:r w:rsidRPr="00530BB3">
        <w:rPr>
          <w:rFonts w:eastAsia="新細明體"/>
          <w:position w:val="-4"/>
        </w:rPr>
        <w:object w:dxaOrig="1240" w:dyaOrig="380" w14:anchorId="41924C4C">
          <v:shape id="_x0000_i1122" type="#_x0000_t75" style="width:62.1pt;height:19.1pt" o:ole="">
            <v:imagedata r:id="rId218" o:title=""/>
          </v:shape>
          <o:OLEObject Type="Embed" ProgID="Equation.DSMT4" ShapeID="_x0000_i1122" DrawAspect="Content" ObjectID="_1721732072" r:id="rId219"/>
        </w:object>
      </w:r>
    </w:p>
    <w:p w14:paraId="3076D995" w14:textId="4F2696BD" w:rsidR="00530BB3" w:rsidRDefault="00530BB3" w:rsidP="00530BB3">
      <w:pPr>
        <w:spacing w:line="360" w:lineRule="auto"/>
        <w:jc w:val="right"/>
        <w:rPr>
          <w:rFonts w:eastAsia="新細明體"/>
        </w:rPr>
      </w:pPr>
      <w:r>
        <w:rPr>
          <w:rFonts w:eastAsia="新細明體"/>
        </w:rPr>
        <w:t>(</w:t>
      </w:r>
      <w:r w:rsidR="00320C63">
        <w:rPr>
          <w:rFonts w:eastAsia="新細明體"/>
        </w:rPr>
        <w:t>3.5</w:t>
      </w:r>
      <w:r>
        <w:rPr>
          <w:rFonts w:eastAsia="新細明體"/>
        </w:rPr>
        <w:t>)</w:t>
      </w:r>
    </w:p>
    <w:p w14:paraId="01FC3848" w14:textId="2E972B16" w:rsidR="008E0B66" w:rsidRDefault="008E0B66" w:rsidP="00FB7667">
      <w:pPr>
        <w:spacing w:line="360" w:lineRule="auto"/>
        <w:rPr>
          <w:rFonts w:eastAsia="新細明體"/>
          <w:b/>
        </w:rPr>
      </w:pPr>
      <w:r w:rsidRPr="00735AA3">
        <w:rPr>
          <w:rFonts w:eastAsia="新細明體"/>
          <w:b/>
        </w:rPr>
        <w:t>Graph Convolution</w:t>
      </w:r>
    </w:p>
    <w:p w14:paraId="785CC0EF" w14:textId="78E484BB" w:rsidR="00556283" w:rsidRPr="00556283" w:rsidRDefault="00556283" w:rsidP="00F3625C">
      <w:pPr>
        <w:spacing w:line="360" w:lineRule="auto"/>
        <w:ind w:firstLineChars="200" w:firstLine="480"/>
        <w:jc w:val="both"/>
        <w:rPr>
          <w:rFonts w:eastAsia="新細明體"/>
        </w:rPr>
      </w:pPr>
      <w:r w:rsidRPr="00556283">
        <w:rPr>
          <w:rFonts w:eastAsia="新細明體"/>
        </w:rPr>
        <w:t xml:space="preserve">After getting </w:t>
      </w:r>
      <w:r>
        <w:rPr>
          <w:rFonts w:eastAsia="新細明體"/>
        </w:rPr>
        <w:t xml:space="preserve">feature vectors of nodes of the graph Z and corresponding adjacency matrix A, perform graph convolution as introduced </w:t>
      </w:r>
      <w:r w:rsidR="00F3625C">
        <w:rPr>
          <w:rFonts w:eastAsia="新細明體"/>
        </w:rPr>
        <w:t>at</w:t>
      </w:r>
      <w:r>
        <w:rPr>
          <w:rFonts w:eastAsia="新細明體"/>
        </w:rPr>
        <w:t xml:space="preserve"> the beginning of</w:t>
      </w:r>
      <w:r w:rsidR="00F3625C">
        <w:rPr>
          <w:rFonts w:eastAsia="新細明體"/>
        </w:rPr>
        <w:t xml:space="preserve"> Section</w:t>
      </w:r>
      <w:r>
        <w:rPr>
          <w:rFonts w:eastAsia="新細明體"/>
        </w:rPr>
        <w:t xml:space="preserve"> 3:</w:t>
      </w:r>
    </w:p>
    <w:p w14:paraId="03F697FC" w14:textId="4863AF46" w:rsidR="00FA4F26" w:rsidRDefault="00FA4F26" w:rsidP="00FA4F26">
      <w:pPr>
        <w:spacing w:line="360" w:lineRule="auto"/>
        <w:jc w:val="center"/>
        <w:rPr>
          <w:rFonts w:eastAsia="新細明體"/>
          <w:b/>
        </w:rPr>
      </w:pPr>
      <w:r w:rsidRPr="00FA4F26">
        <w:rPr>
          <w:rFonts w:eastAsia="新細明體"/>
          <w:b/>
          <w:position w:val="-14"/>
        </w:rPr>
        <w:object w:dxaOrig="1520" w:dyaOrig="420" w14:anchorId="6F309859">
          <v:shape id="_x0000_i1123" type="#_x0000_t75" style="width:77.1pt;height:21.5pt" o:ole="">
            <v:imagedata r:id="rId220" o:title=""/>
          </v:shape>
          <o:OLEObject Type="Embed" ProgID="Equation.DSMT4" ShapeID="_x0000_i1123" DrawAspect="Content" ObjectID="_1721732073" r:id="rId221"/>
        </w:object>
      </w:r>
    </w:p>
    <w:p w14:paraId="3347EB8B" w14:textId="5F1BB48A" w:rsidR="00556283" w:rsidRPr="00556283" w:rsidRDefault="00556283" w:rsidP="00556283">
      <w:pPr>
        <w:spacing w:line="360" w:lineRule="auto"/>
        <w:jc w:val="right"/>
        <w:rPr>
          <w:rFonts w:eastAsia="新細明體"/>
        </w:rPr>
      </w:pPr>
      <w:r w:rsidRPr="00556283">
        <w:rPr>
          <w:rFonts w:eastAsia="新細明體"/>
        </w:rPr>
        <w:t>(</w:t>
      </w:r>
      <w:r w:rsidR="00320C63">
        <w:rPr>
          <w:rFonts w:eastAsia="新細明體"/>
        </w:rPr>
        <w:t>3.6</w:t>
      </w:r>
      <w:r w:rsidRPr="00556283">
        <w:rPr>
          <w:rFonts w:eastAsia="新細明體"/>
        </w:rPr>
        <w:t>)</w:t>
      </w:r>
    </w:p>
    <w:p w14:paraId="2A0BEB32" w14:textId="1F38C3E4" w:rsidR="00FE77EA" w:rsidRPr="00F3625C" w:rsidRDefault="00556283" w:rsidP="00F3625C">
      <w:pPr>
        <w:spacing w:line="360" w:lineRule="auto"/>
        <w:jc w:val="both"/>
        <w:rPr>
          <w:rFonts w:eastAsia="新細明體"/>
          <w:color w:val="FF0000"/>
        </w:rPr>
      </w:pPr>
      <w:r>
        <w:rPr>
          <w:rFonts w:eastAsia="新細明體"/>
        </w:rPr>
        <w:t>where</w:t>
      </w:r>
      <w:r w:rsidR="00F36C55">
        <w:rPr>
          <w:rFonts w:eastAsia="新細明體"/>
        </w:rPr>
        <w:t xml:space="preserve"> </w:t>
      </w:r>
      <w:r w:rsidR="00F36C55" w:rsidRPr="0062543E">
        <w:rPr>
          <w:rFonts w:eastAsia="新細明體"/>
          <w:i/>
        </w:rPr>
        <w:t>A</w:t>
      </w:r>
      <w:r w:rsidR="00F36C55">
        <w:rPr>
          <w:rFonts w:eastAsia="新細明體"/>
        </w:rPr>
        <w:t xml:space="preserve"> is the adjacency matrix</w:t>
      </w:r>
      <w:r w:rsidR="0062543E">
        <w:rPr>
          <w:rFonts w:eastAsia="新細明體"/>
        </w:rPr>
        <w:t xml:space="preserve"> computed from Eq. (3.5), </w:t>
      </w:r>
      <w:r w:rsidR="0062543E" w:rsidRPr="0062543E">
        <w:rPr>
          <w:rFonts w:eastAsia="新細明體"/>
          <w:i/>
        </w:rPr>
        <w:t>Z</w:t>
      </w:r>
      <w:r w:rsidR="0062543E" w:rsidRPr="0062543E">
        <w:rPr>
          <w:rFonts w:eastAsia="新細明體"/>
          <w:i/>
          <w:vertAlign w:val="superscript"/>
        </w:rPr>
        <w:t>T</w:t>
      </w:r>
      <w:r>
        <w:rPr>
          <w:rFonts w:eastAsia="新細明體"/>
        </w:rPr>
        <w:t xml:space="preserve"> </w:t>
      </w:r>
      <w:r w:rsidR="0062543E">
        <w:rPr>
          <w:rFonts w:eastAsia="新細明體"/>
        </w:rPr>
        <w:t xml:space="preserve">is the feature matrix consisting of each node in the graph, </w:t>
      </w:r>
      <w:proofErr w:type="spellStart"/>
      <w:r w:rsidRPr="00F3625C">
        <w:rPr>
          <w:rFonts w:eastAsia="新細明體"/>
          <w:i/>
        </w:rPr>
        <w:t>W</w:t>
      </w:r>
      <w:r w:rsidRPr="00F3625C">
        <w:rPr>
          <w:rFonts w:eastAsia="新細明體"/>
          <w:i/>
          <w:vertAlign w:val="subscript"/>
        </w:rPr>
        <w:t>g</w:t>
      </w:r>
      <w:proofErr w:type="spellEnd"/>
      <w:r>
        <w:rPr>
          <w:rFonts w:eastAsia="新細明體"/>
        </w:rPr>
        <w:t xml:space="preserve"> is a </w:t>
      </w:r>
      <w:r w:rsidR="00FE77EA" w:rsidRPr="00735AA3">
        <w:rPr>
          <w:rFonts w:eastAsia="新細明體"/>
        </w:rPr>
        <w:t>weight matrix</w:t>
      </w:r>
      <w:r>
        <w:rPr>
          <w:rFonts w:eastAsia="新細明體"/>
        </w:rPr>
        <w:t xml:space="preserve"> with parameters learned by training data</w:t>
      </w:r>
      <w:r w:rsidR="00F36C55">
        <w:rPr>
          <w:rFonts w:eastAsia="新細明體"/>
        </w:rPr>
        <w:t>,</w:t>
      </w:r>
      <w:r w:rsidR="0062543E">
        <w:rPr>
          <w:rFonts w:eastAsia="新細明體"/>
        </w:rPr>
        <w:t xml:space="preserve"> and</w:t>
      </w:r>
      <w:r w:rsidR="00F36C55">
        <w:rPr>
          <w:rFonts w:eastAsia="新細明體"/>
        </w:rPr>
        <w:t xml:space="preserve"> f</w:t>
      </w:r>
      <w:r w:rsidR="0062543E">
        <w:rPr>
          <w:rFonts w:eastAsia="新細明體"/>
        </w:rPr>
        <w:t xml:space="preserve"> is the nonlinear activation function</w:t>
      </w:r>
      <w:r w:rsidR="00FE77EA" w:rsidRPr="00735AA3">
        <w:rPr>
          <w:rFonts w:eastAsia="新細明體"/>
        </w:rPr>
        <w:t>.</w:t>
      </w:r>
      <w:r w:rsidR="00F3625C">
        <w:rPr>
          <w:rFonts w:eastAsia="新細明體"/>
        </w:rPr>
        <w:t xml:space="preserve"> </w:t>
      </w:r>
    </w:p>
    <w:p w14:paraId="264AB189" w14:textId="05DD7D1A" w:rsidR="00FE77EA" w:rsidRDefault="00FE77EA" w:rsidP="00FB7667">
      <w:pPr>
        <w:spacing w:line="360" w:lineRule="auto"/>
        <w:rPr>
          <w:rFonts w:eastAsia="新細明體"/>
          <w:b/>
        </w:rPr>
      </w:pPr>
      <w:r w:rsidRPr="00735AA3">
        <w:rPr>
          <w:rFonts w:eastAsia="新細明體"/>
          <w:b/>
        </w:rPr>
        <w:t>Graph Reprojection</w:t>
      </w:r>
    </w:p>
    <w:p w14:paraId="17D41ACB" w14:textId="16EF34DF" w:rsidR="00846524" w:rsidRDefault="00846524" w:rsidP="00F3625C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>In th</w:t>
      </w:r>
      <w:r w:rsidR="00F3625C">
        <w:rPr>
          <w:rFonts w:eastAsia="新細明體"/>
        </w:rPr>
        <w:t>is</w:t>
      </w:r>
      <w:r>
        <w:rPr>
          <w:rFonts w:eastAsia="新細明體"/>
        </w:rPr>
        <w:t xml:space="preserve"> step, we reverse the graph projection step and transform </w:t>
      </w:r>
      <w:r w:rsidR="00F3625C">
        <w:rPr>
          <w:rFonts w:eastAsia="新細明體"/>
        </w:rPr>
        <w:t xml:space="preserve">the </w:t>
      </w:r>
      <w:r>
        <w:rPr>
          <w:rFonts w:eastAsia="新細明體"/>
        </w:rPr>
        <w:t>vertex features in the graph back to the original 2D space. Compute pixel features of feature maps by weighted sums of vertex features in the graph:</w:t>
      </w:r>
    </w:p>
    <w:p w14:paraId="3D71CDE5" w14:textId="77777777" w:rsidR="00846524" w:rsidRDefault="00846524" w:rsidP="00846524">
      <w:pPr>
        <w:spacing w:line="360" w:lineRule="auto"/>
        <w:jc w:val="center"/>
        <w:rPr>
          <w:rFonts w:eastAsia="新細明體"/>
          <w:b/>
        </w:rPr>
      </w:pPr>
      <w:r w:rsidRPr="00846524">
        <w:rPr>
          <w:rFonts w:eastAsia="新細明體"/>
          <w:b/>
          <w:position w:val="-10"/>
        </w:rPr>
        <w:object w:dxaOrig="960" w:dyaOrig="420" w14:anchorId="0EDC889E">
          <v:shape id="_x0000_i1124" type="#_x0000_t75" style="width:48.1pt;height:21.5pt" o:ole="">
            <v:imagedata r:id="rId222" o:title=""/>
          </v:shape>
          <o:OLEObject Type="Embed" ProgID="Equation.DSMT4" ShapeID="_x0000_i1124" DrawAspect="Content" ObjectID="_1721732074" r:id="rId223"/>
        </w:object>
      </w:r>
    </w:p>
    <w:p w14:paraId="51F4A262" w14:textId="4E63294A" w:rsidR="00846524" w:rsidRDefault="00846524" w:rsidP="00846524">
      <w:pPr>
        <w:spacing w:line="360" w:lineRule="auto"/>
        <w:jc w:val="right"/>
        <w:rPr>
          <w:rFonts w:eastAsia="新細明體"/>
        </w:rPr>
      </w:pPr>
      <w:r w:rsidRPr="00846524">
        <w:rPr>
          <w:rFonts w:eastAsia="新細明體"/>
        </w:rPr>
        <w:t>(</w:t>
      </w:r>
      <w:r w:rsidR="00320C63">
        <w:rPr>
          <w:rFonts w:eastAsia="新細明體"/>
        </w:rPr>
        <w:t>3.7</w:t>
      </w:r>
      <w:r w:rsidRPr="00846524">
        <w:rPr>
          <w:rFonts w:eastAsia="新細明體"/>
        </w:rPr>
        <w:t>)</w:t>
      </w:r>
    </w:p>
    <w:p w14:paraId="763DA692" w14:textId="08E66A97" w:rsidR="00846524" w:rsidRPr="00735AA3" w:rsidRDefault="00846524" w:rsidP="00F3625C">
      <w:pPr>
        <w:spacing w:line="360" w:lineRule="auto"/>
        <w:jc w:val="both"/>
        <w:rPr>
          <w:rFonts w:eastAsia="新細明體"/>
        </w:rPr>
      </w:pPr>
      <w:r w:rsidRPr="00735AA3">
        <w:rPr>
          <w:rFonts w:eastAsia="新細明體"/>
        </w:rPr>
        <w:t xml:space="preserve">where </w:t>
      </w:r>
      <w:r w:rsidR="00F3625C" w:rsidRPr="00F3625C">
        <w:rPr>
          <w:rFonts w:eastAsia="新細明體"/>
          <w:position w:val="-10"/>
        </w:rPr>
        <w:object w:dxaOrig="1120" w:dyaOrig="360" w14:anchorId="5E1F6A4B">
          <v:shape id="_x0000_i1125" type="#_x0000_t75" style="width:55.95pt;height:18.75pt" o:ole="">
            <v:imagedata r:id="rId224" o:title=""/>
          </v:shape>
          <o:OLEObject Type="Embed" ProgID="Equation.DSMT4" ShapeID="_x0000_i1125" DrawAspect="Content" ObjectID="_1721732075" r:id="rId225"/>
        </w:object>
      </w:r>
      <w:r w:rsidRPr="00735AA3">
        <w:rPr>
          <w:rFonts w:eastAsia="新細明體"/>
        </w:rPr>
        <w:t xml:space="preserve"> is the matrix composed of </w:t>
      </w:r>
      <m:oMath>
        <m:sSubSup>
          <m:sSubSupPr>
            <m:ctrlPr>
              <w:rPr>
                <w:rFonts w:ascii="Cambria Math" w:eastAsia="新細明體" w:hAnsi="Cambria Math"/>
              </w:rPr>
            </m:ctrlPr>
          </m:sSubSupPr>
          <m:e>
            <m:r>
              <w:rPr>
                <w:rFonts w:ascii="Cambria Math" w:eastAsia="新細明體" w:hAnsi="Cambria Math"/>
              </w:rPr>
              <m:t>q</m:t>
            </m:r>
          </m:e>
          <m:sub>
            <m:r>
              <w:rPr>
                <w:rFonts w:ascii="Cambria Math" w:eastAsia="新細明體" w:hAnsi="Cambria Math"/>
              </w:rPr>
              <m:t>ij</m:t>
            </m:r>
          </m:sub>
          <m:sup>
            <m:r>
              <w:rPr>
                <w:rFonts w:ascii="Cambria Math" w:eastAsia="新細明體" w:hAnsi="Cambria Math"/>
              </w:rPr>
              <m:t>k</m:t>
            </m:r>
          </m:sup>
        </m:sSubSup>
      </m:oMath>
      <w:r w:rsidR="000A71AE">
        <w:rPr>
          <w:rFonts w:eastAsia="新細明體" w:hint="eastAsia"/>
        </w:rPr>
        <w:t xml:space="preserve"> </w:t>
      </w:r>
      <w:r w:rsidR="000A71AE">
        <w:rPr>
          <w:rFonts w:eastAsia="新細明體"/>
        </w:rPr>
        <w:t xml:space="preserve">which defined in </w:t>
      </w:r>
      <w:r w:rsidR="00F3625C">
        <w:rPr>
          <w:rFonts w:eastAsia="新細明體"/>
        </w:rPr>
        <w:t>Eq. (3.3)</w:t>
      </w:r>
      <w:r w:rsidRPr="00735AA3">
        <w:rPr>
          <w:rFonts w:eastAsia="新細明體"/>
        </w:rPr>
        <w:t>.</w:t>
      </w:r>
      <w:r w:rsidR="000A71AE">
        <w:rPr>
          <w:rFonts w:eastAsia="新細明體"/>
        </w:rPr>
        <w:t xml:space="preserve"> The size of </w:t>
      </w:r>
      <w:r w:rsidR="00F3625C">
        <w:rPr>
          <w:rFonts w:eastAsia="新細明體"/>
        </w:rPr>
        <w:t xml:space="preserve">the </w:t>
      </w:r>
      <w:r w:rsidR="000A71AE">
        <w:rPr>
          <w:rFonts w:eastAsia="新細明體"/>
        </w:rPr>
        <w:t xml:space="preserve">output </w:t>
      </w:r>
      <m:oMath>
        <m:acc>
          <m:accPr>
            <m:chr m:val="̃"/>
            <m:ctrlPr>
              <w:rPr>
                <w:rFonts w:ascii="Cambria Math" w:eastAsia="新細明體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="新細明體" w:hAnsi="Cambria Math"/>
              </w:rPr>
              <m:t>X</m:t>
            </m:r>
          </m:e>
        </m:acc>
      </m:oMath>
      <w:r w:rsidR="000A71AE">
        <w:rPr>
          <w:rFonts w:eastAsia="新細明體" w:hint="eastAsia"/>
        </w:rPr>
        <w:t xml:space="preserve"> </w:t>
      </w:r>
      <w:r w:rsidR="000A71AE">
        <w:rPr>
          <w:rFonts w:eastAsia="新細明體"/>
        </w:rPr>
        <w:t xml:space="preserve">is </w:t>
      </w:r>
      <w:proofErr w:type="spellStart"/>
      <w:r w:rsidR="000A71AE" w:rsidRPr="00432ACA">
        <w:rPr>
          <w:rFonts w:eastAsia="新細明體"/>
          <w:i/>
        </w:rPr>
        <w:t>HWd</w:t>
      </w:r>
      <w:proofErr w:type="spellEnd"/>
      <w:r w:rsidR="00432ACA">
        <w:rPr>
          <w:rFonts w:eastAsia="新細明體"/>
        </w:rPr>
        <w:t>. A</w:t>
      </w:r>
      <w:r w:rsidR="000A71AE">
        <w:rPr>
          <w:rFonts w:eastAsia="新細明體"/>
        </w:rPr>
        <w:t xml:space="preserve">fter rearranging, </w:t>
      </w:r>
      <w:r w:rsidR="00432ACA">
        <w:rPr>
          <w:rFonts w:eastAsia="新細明體"/>
        </w:rPr>
        <w:t xml:space="preserve">it </w:t>
      </w:r>
      <w:r w:rsidR="000A71AE">
        <w:rPr>
          <w:rFonts w:eastAsia="新細明體"/>
        </w:rPr>
        <w:t>match</w:t>
      </w:r>
      <w:r w:rsidR="00432ACA">
        <w:rPr>
          <w:rFonts w:eastAsia="新細明體"/>
        </w:rPr>
        <w:t>es</w:t>
      </w:r>
      <w:r w:rsidR="000A71AE">
        <w:rPr>
          <w:rFonts w:eastAsia="新細明體"/>
        </w:rPr>
        <w:t xml:space="preserve"> the size of input X.</w:t>
      </w:r>
    </w:p>
    <w:p w14:paraId="6469EC11" w14:textId="5FAB2B42" w:rsidR="00E12738" w:rsidRDefault="000A71AE" w:rsidP="00432ACA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 w:hint="eastAsia"/>
        </w:rPr>
        <w:t>T</w:t>
      </w:r>
      <w:r>
        <w:rPr>
          <w:rFonts w:eastAsia="新細明體"/>
        </w:rPr>
        <w:t>he</w:t>
      </w:r>
      <w:r w:rsidRPr="000A71AE">
        <w:rPr>
          <w:rFonts w:eastAsia="新細明體"/>
        </w:rPr>
        <w:t xml:space="preserve"> </w:t>
      </w:r>
      <w:r>
        <w:rPr>
          <w:rFonts w:eastAsia="新細明體"/>
        </w:rPr>
        <w:t xml:space="preserve">above three steps compose a GCU. Li </w:t>
      </w:r>
      <w:r w:rsidRPr="00432ACA">
        <w:rPr>
          <w:rFonts w:eastAsia="新細明體"/>
          <w:i/>
        </w:rPr>
        <w:t>et al.</w:t>
      </w:r>
      <w:r>
        <w:rPr>
          <w:rFonts w:eastAsia="新細明體"/>
        </w:rPr>
        <w:t xml:space="preserve"> </w:t>
      </w:r>
      <w:r w:rsidR="00432ACA">
        <w:rPr>
          <w:rFonts w:eastAsia="新細明體"/>
        </w:rPr>
        <w:t xml:space="preserve">[31] </w:t>
      </w:r>
      <w:r>
        <w:rPr>
          <w:rFonts w:eastAsia="新細明體"/>
        </w:rPr>
        <w:t xml:space="preserve">proposed to </w:t>
      </w:r>
      <w:r>
        <w:rPr>
          <w:rFonts w:eastAsia="新細明體" w:hint="eastAsia"/>
        </w:rPr>
        <w:t>a</w:t>
      </w:r>
      <w:r>
        <w:rPr>
          <w:rFonts w:eastAsia="新細明體"/>
        </w:rPr>
        <w:t xml:space="preserve">ttach </w:t>
      </w:r>
      <w:r w:rsidR="00432ACA">
        <w:rPr>
          <w:rFonts w:eastAsia="新細明體"/>
        </w:rPr>
        <w:t xml:space="preserve">the </w:t>
      </w:r>
      <w:r>
        <w:rPr>
          <w:rFonts w:eastAsia="新細明體"/>
        </w:rPr>
        <w:t xml:space="preserve">GCU to </w:t>
      </w:r>
      <w:r w:rsidR="00432ACA">
        <w:rPr>
          <w:rFonts w:eastAsia="新細明體"/>
        </w:rPr>
        <w:t xml:space="preserve">the </w:t>
      </w:r>
      <w:r w:rsidR="00A573E8">
        <w:rPr>
          <w:rFonts w:eastAsia="新細明體"/>
        </w:rPr>
        <w:t xml:space="preserve">FCN using a </w:t>
      </w:r>
      <w:proofErr w:type="spellStart"/>
      <w:r w:rsidR="00A573E8">
        <w:rPr>
          <w:rFonts w:eastAsia="新細明體"/>
        </w:rPr>
        <w:t>ResNet</w:t>
      </w:r>
      <w:proofErr w:type="spellEnd"/>
      <w:r w:rsidR="001B485A">
        <w:rPr>
          <w:rFonts w:eastAsia="新細明體"/>
        </w:rPr>
        <w:t xml:space="preserve"> </w:t>
      </w:r>
      <w:r w:rsidR="00FC1F01">
        <w:rPr>
          <w:rFonts w:eastAsia="新細明體"/>
        </w:rPr>
        <w:t>[32]</w:t>
      </w:r>
      <w:r w:rsidR="00A573E8">
        <w:rPr>
          <w:rFonts w:eastAsia="新細明體"/>
        </w:rPr>
        <w:t xml:space="preserve"> backbone to improve</w:t>
      </w:r>
      <w:r w:rsidR="00432ACA">
        <w:rPr>
          <w:rFonts w:eastAsia="新細明體"/>
        </w:rPr>
        <w:t xml:space="preserve"> the</w:t>
      </w:r>
      <w:r w:rsidR="00A573E8">
        <w:rPr>
          <w:rFonts w:eastAsia="新細明體"/>
        </w:rPr>
        <w:t xml:space="preserve"> segmentation results.</w:t>
      </w:r>
    </w:p>
    <w:p w14:paraId="71C7BF80" w14:textId="759D5822" w:rsidR="00144ABD" w:rsidRDefault="00144ABD" w:rsidP="00A573E8">
      <w:pPr>
        <w:spacing w:line="360" w:lineRule="auto"/>
        <w:rPr>
          <w:rFonts w:eastAsia="新細明體"/>
        </w:rPr>
      </w:pPr>
    </w:p>
    <w:p w14:paraId="304B16D9" w14:textId="77777777" w:rsidR="00144ABD" w:rsidRDefault="00144ABD">
      <w:pPr>
        <w:rPr>
          <w:rFonts w:eastAsia="新細明體"/>
        </w:rPr>
      </w:pPr>
      <w:r>
        <w:rPr>
          <w:rFonts w:eastAsia="新細明體"/>
        </w:rPr>
        <w:br w:type="page"/>
      </w:r>
    </w:p>
    <w:p w14:paraId="4E92301A" w14:textId="77777777" w:rsidR="00E12738" w:rsidRPr="00320C63" w:rsidRDefault="00E12738" w:rsidP="00FB7667">
      <w:pPr>
        <w:spacing w:line="360" w:lineRule="auto"/>
        <w:rPr>
          <w:rFonts w:eastAsia="新細明體"/>
          <w:b/>
        </w:rPr>
      </w:pPr>
      <w:r w:rsidRPr="00320C63">
        <w:rPr>
          <w:rFonts w:eastAsia="新細明體"/>
          <w:b/>
        </w:rPr>
        <w:lastRenderedPageBreak/>
        <w:t>Results</w:t>
      </w:r>
    </w:p>
    <w:p w14:paraId="594C2CCF" w14:textId="6E991A51" w:rsidR="00E12738" w:rsidRPr="00735AA3" w:rsidRDefault="004D6A35" w:rsidP="004D6A35">
      <w:pPr>
        <w:spacing w:line="360" w:lineRule="auto"/>
        <w:jc w:val="center"/>
        <w:rPr>
          <w:rFonts w:eastAsia="新細明體"/>
        </w:rPr>
      </w:pPr>
      <w:r>
        <w:rPr>
          <w:rFonts w:eastAsia="新細明體"/>
          <w:noProof/>
        </w:rPr>
        <w:drawing>
          <wp:inline distT="0" distB="0" distL="0" distR="0" wp14:anchorId="343F6258" wp14:editId="05001102">
            <wp:extent cx="3596005" cy="2643505"/>
            <wp:effectExtent l="0" t="0" r="444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1EBCD" w14:textId="19AE8AF4" w:rsidR="006E2A99" w:rsidRPr="00144ABD" w:rsidRDefault="00E12738" w:rsidP="005D6ECA">
      <w:pPr>
        <w:spacing w:line="360" w:lineRule="auto"/>
        <w:jc w:val="both"/>
        <w:rPr>
          <w:rFonts w:eastAsia="新細明體"/>
          <w:sz w:val="20"/>
          <w:szCs w:val="20"/>
        </w:rPr>
      </w:pPr>
      <w:r w:rsidRPr="00144ABD">
        <w:rPr>
          <w:rFonts w:eastAsia="新細明體"/>
          <w:sz w:val="20"/>
          <w:szCs w:val="20"/>
        </w:rPr>
        <w:t xml:space="preserve">Fig. </w:t>
      </w:r>
      <w:r w:rsidR="000A71AE" w:rsidRPr="00144ABD">
        <w:rPr>
          <w:rFonts w:eastAsia="新細明體"/>
          <w:sz w:val="20"/>
          <w:szCs w:val="20"/>
        </w:rPr>
        <w:t>3.5</w:t>
      </w:r>
      <w:r w:rsidRPr="00144ABD">
        <w:rPr>
          <w:rFonts w:eastAsia="新細明體"/>
          <w:sz w:val="20"/>
          <w:szCs w:val="20"/>
        </w:rPr>
        <w:t xml:space="preserve">. </w:t>
      </w:r>
      <w:r w:rsidR="005D6ECA" w:rsidRPr="00144ABD">
        <w:rPr>
          <w:rFonts w:eastAsia="新細明體"/>
          <w:sz w:val="20"/>
          <w:szCs w:val="20"/>
        </w:rPr>
        <w:t>Semantic s</w:t>
      </w:r>
      <w:r w:rsidR="00FC1F01" w:rsidRPr="00144ABD">
        <w:rPr>
          <w:rFonts w:eastAsia="新細明體"/>
          <w:sz w:val="20"/>
          <w:szCs w:val="20"/>
        </w:rPr>
        <w:t>egmentation results</w:t>
      </w:r>
      <w:r w:rsidR="00432ACA" w:rsidRPr="00144ABD">
        <w:rPr>
          <w:rFonts w:eastAsia="新細明體"/>
          <w:sz w:val="20"/>
          <w:szCs w:val="20"/>
        </w:rPr>
        <w:t xml:space="preserve"> of the FCN and the GC</w:t>
      </w:r>
      <w:r w:rsidR="00432ACA" w:rsidRPr="00144ABD">
        <w:rPr>
          <w:rFonts w:eastAsia="新細明體" w:hint="eastAsia"/>
          <w:sz w:val="20"/>
          <w:szCs w:val="20"/>
        </w:rPr>
        <w:t xml:space="preserve">U </w:t>
      </w:r>
      <w:r w:rsidR="005D6ECA" w:rsidRPr="00144ABD">
        <w:rPr>
          <w:rFonts w:eastAsia="新細明體" w:hint="eastAsia"/>
          <w:sz w:val="20"/>
          <w:szCs w:val="20"/>
        </w:rPr>
        <w:t>[</w:t>
      </w:r>
      <w:r w:rsidR="005D6ECA" w:rsidRPr="00144ABD">
        <w:rPr>
          <w:rFonts w:eastAsia="新細明體"/>
          <w:sz w:val="20"/>
          <w:szCs w:val="20"/>
        </w:rPr>
        <w:t>31]</w:t>
      </w:r>
      <w:r w:rsidR="00432ACA" w:rsidRPr="00144ABD">
        <w:rPr>
          <w:rFonts w:eastAsia="新細明體"/>
          <w:sz w:val="20"/>
          <w:szCs w:val="20"/>
        </w:rPr>
        <w:t>.</w:t>
      </w:r>
      <w:r w:rsidR="00FC1F01" w:rsidRPr="00144ABD">
        <w:rPr>
          <w:rFonts w:eastAsia="新細明體"/>
          <w:sz w:val="20"/>
          <w:szCs w:val="20"/>
        </w:rPr>
        <w:t xml:space="preserve"> The second row is the ground truth, the third is results of FCN, and the fourth is results of FCN using ResNet50 attached with </w:t>
      </w:r>
      <w:r w:rsidR="004D6A35" w:rsidRPr="00144ABD">
        <w:rPr>
          <w:rFonts w:eastAsia="新細明體"/>
          <w:sz w:val="20"/>
          <w:szCs w:val="20"/>
        </w:rPr>
        <w:t xml:space="preserve">the </w:t>
      </w:r>
      <w:r w:rsidR="00FC1F01" w:rsidRPr="00144ABD">
        <w:rPr>
          <w:rFonts w:eastAsia="新細明體"/>
          <w:sz w:val="20"/>
          <w:szCs w:val="20"/>
        </w:rPr>
        <w:t xml:space="preserve">GCU. We see that </w:t>
      </w:r>
      <w:r w:rsidR="004D6A35" w:rsidRPr="00144ABD">
        <w:rPr>
          <w:rFonts w:eastAsia="新細明體"/>
          <w:sz w:val="20"/>
          <w:szCs w:val="20"/>
        </w:rPr>
        <w:t xml:space="preserve">the </w:t>
      </w:r>
      <w:r w:rsidR="00FC1F01" w:rsidRPr="00144ABD">
        <w:rPr>
          <w:rFonts w:eastAsia="新細明體"/>
          <w:sz w:val="20"/>
          <w:szCs w:val="20"/>
        </w:rPr>
        <w:t>GCU generate a smoother prediction</w:t>
      </w:r>
      <w:r w:rsidR="005D6ECA" w:rsidRPr="00144ABD">
        <w:rPr>
          <w:rFonts w:eastAsia="新細明體"/>
          <w:sz w:val="20"/>
          <w:szCs w:val="20"/>
        </w:rPr>
        <w:t xml:space="preserve"> compared to </w:t>
      </w:r>
      <w:r w:rsidR="004D6A35" w:rsidRPr="00144ABD">
        <w:rPr>
          <w:rFonts w:eastAsia="新細明體"/>
          <w:sz w:val="20"/>
          <w:szCs w:val="20"/>
        </w:rPr>
        <w:t xml:space="preserve">the </w:t>
      </w:r>
      <w:r w:rsidR="005D6ECA" w:rsidRPr="00144ABD">
        <w:rPr>
          <w:rFonts w:eastAsia="新細明體"/>
          <w:sz w:val="20"/>
          <w:szCs w:val="20"/>
        </w:rPr>
        <w:t>FCN.</w:t>
      </w:r>
    </w:p>
    <w:p w14:paraId="4C4853CB" w14:textId="77777777" w:rsidR="006E2A99" w:rsidRDefault="006E2A99">
      <w:pPr>
        <w:rPr>
          <w:rFonts w:eastAsia="新細明體"/>
        </w:rPr>
      </w:pPr>
      <w:r>
        <w:rPr>
          <w:rFonts w:eastAsia="新細明體"/>
        </w:rPr>
        <w:br w:type="page"/>
      </w:r>
    </w:p>
    <w:p w14:paraId="613FDDFF" w14:textId="32969183" w:rsidR="006E2A99" w:rsidRDefault="006E2A99" w:rsidP="006E2A99">
      <w:pPr>
        <w:spacing w:line="360" w:lineRule="auto"/>
        <w:rPr>
          <w:b/>
        </w:rPr>
      </w:pPr>
      <w:proofErr w:type="gramStart"/>
      <w:r>
        <w:rPr>
          <w:b/>
        </w:rPr>
        <w:lastRenderedPageBreak/>
        <w:t xml:space="preserve">3.3 </w:t>
      </w:r>
      <w:r w:rsidRPr="00954B4B">
        <w:rPr>
          <w:b/>
        </w:rPr>
        <w:t xml:space="preserve"> </w:t>
      </w:r>
      <w:r>
        <w:rPr>
          <w:b/>
        </w:rPr>
        <w:t>Graph</w:t>
      </w:r>
      <w:proofErr w:type="gramEnd"/>
      <w:r>
        <w:rPr>
          <w:b/>
        </w:rPr>
        <w:t xml:space="preserve">-Based Global </w:t>
      </w:r>
      <w:r w:rsidRPr="00954B4B">
        <w:rPr>
          <w:b/>
        </w:rPr>
        <w:t xml:space="preserve">Reasoning </w:t>
      </w:r>
      <w:r w:rsidR="001B485A" w:rsidRPr="00954B4B">
        <w:rPr>
          <w:b/>
        </w:rPr>
        <w:t>(</w:t>
      </w:r>
      <w:proofErr w:type="spellStart"/>
      <w:r w:rsidR="001B485A">
        <w:rPr>
          <w:b/>
        </w:rPr>
        <w:t>GloRe</w:t>
      </w:r>
      <w:proofErr w:type="spellEnd"/>
      <w:r w:rsidR="001B485A" w:rsidRPr="00954B4B">
        <w:rPr>
          <w:b/>
        </w:rPr>
        <w:t>)</w:t>
      </w:r>
      <w:r w:rsidR="001B485A">
        <w:rPr>
          <w:b/>
        </w:rPr>
        <w:t xml:space="preserve"> </w:t>
      </w:r>
      <w:r>
        <w:rPr>
          <w:b/>
        </w:rPr>
        <w:t>Networks</w:t>
      </w:r>
      <w:r w:rsidRPr="00954B4B">
        <w:rPr>
          <w:b/>
        </w:rPr>
        <w:t xml:space="preserve"> </w:t>
      </w:r>
    </w:p>
    <w:p w14:paraId="30590C70" w14:textId="18D228DB" w:rsidR="006E2A99" w:rsidRPr="00E3005E" w:rsidRDefault="007E3DF6" w:rsidP="007E3DF6">
      <w:pPr>
        <w:spacing w:line="360" w:lineRule="auto"/>
        <w:jc w:val="both"/>
      </w:pPr>
      <w:r>
        <w:t xml:space="preserve">    </w:t>
      </w:r>
      <w:r w:rsidR="00E3005E">
        <w:t>Sim</w:t>
      </w:r>
      <w:r w:rsidR="005443E2">
        <w:t>ilar to</w:t>
      </w:r>
      <w:r w:rsidR="001B485A">
        <w:t xml:space="preserve"> the GCU described in Section</w:t>
      </w:r>
      <w:r w:rsidR="005443E2">
        <w:t xml:space="preserve"> 3.2, </w:t>
      </w:r>
      <w:r w:rsidR="001B485A">
        <w:t xml:space="preserve">the </w:t>
      </w:r>
      <w:r w:rsidR="001B427F" w:rsidRPr="001B427F">
        <w:t>graph-based global reasoning</w:t>
      </w:r>
      <w:r w:rsidR="001B427F">
        <w:t xml:space="preserve"> (</w:t>
      </w:r>
      <w:proofErr w:type="spellStart"/>
      <w:r w:rsidR="005443E2">
        <w:t>GloRe</w:t>
      </w:r>
      <w:proofErr w:type="spellEnd"/>
      <w:r w:rsidR="001B427F">
        <w:t>)</w:t>
      </w:r>
      <w:r w:rsidR="001B485A">
        <w:t xml:space="preserve"> </w:t>
      </w:r>
      <w:r w:rsidR="006E1291">
        <w:t>[36]</w:t>
      </w:r>
      <w:r w:rsidR="005443E2">
        <w:t xml:space="preserve"> </w:t>
      </w:r>
      <w:r w:rsidR="001B485A">
        <w:t xml:space="preserve">network </w:t>
      </w:r>
      <w:r w:rsidR="005443E2">
        <w:t xml:space="preserve">adopts feature transformations and uses </w:t>
      </w:r>
      <w:r w:rsidR="0047173C">
        <w:t xml:space="preserve">the </w:t>
      </w:r>
      <w:r w:rsidR="005443E2">
        <w:t>GCN</w:t>
      </w:r>
      <w:r w:rsidR="0047173C">
        <w:t xml:space="preserve"> </w:t>
      </w:r>
      <w:r w:rsidR="005443E2">
        <w:t xml:space="preserve">[25] to better capture </w:t>
      </w:r>
      <w:r w:rsidR="0047173C">
        <w:t xml:space="preserve">the </w:t>
      </w:r>
      <w:r w:rsidR="005443E2">
        <w:t>global relations</w:t>
      </w:r>
      <w:r w:rsidR="0047173C">
        <w:t xml:space="preserve"> </w:t>
      </w:r>
      <w:r w:rsidR="005443E2">
        <w:t>(i.e. long-range dependencies) for semantic segmentation. Feature maps in the coordinate space are transformed to</w:t>
      </w:r>
      <w:r w:rsidR="0047173C">
        <w:t xml:space="preserve"> the</w:t>
      </w:r>
      <w:r w:rsidR="005443E2">
        <w:t xml:space="preserve"> interaction space</w:t>
      </w:r>
      <w:r w:rsidR="0047173C">
        <w:t xml:space="preserve"> </w:t>
      </w:r>
      <w:r w:rsidR="005443E2">
        <w:t xml:space="preserve">(graph), performed graph convolutions, and transformed back into the coordinate space. Different from </w:t>
      </w:r>
      <w:r w:rsidR="0047173C">
        <w:t xml:space="preserve">the </w:t>
      </w:r>
      <w:r w:rsidR="005443E2">
        <w:t>GCU</w:t>
      </w:r>
      <w:r w:rsidR="0047173C">
        <w:t xml:space="preserve"> </w:t>
      </w:r>
      <w:r w:rsidR="005443E2">
        <w:t xml:space="preserve">[31], Chen </w:t>
      </w:r>
      <w:r w:rsidR="005443E2" w:rsidRPr="00B47CA0">
        <w:rPr>
          <w:i/>
        </w:rPr>
        <w:t>et al.</w:t>
      </w:r>
      <w:r w:rsidR="005443E2">
        <w:t xml:space="preserve"> </w:t>
      </w:r>
      <w:r w:rsidR="00B47CA0">
        <w:t xml:space="preserve">[36] </w:t>
      </w:r>
      <w:r w:rsidR="005443E2">
        <w:t xml:space="preserve">proposed a novel </w:t>
      </w:r>
      <w:r>
        <w:t xml:space="preserve">structure, </w:t>
      </w:r>
      <w:proofErr w:type="spellStart"/>
      <w:r>
        <w:t>GloRe</w:t>
      </w:r>
      <w:proofErr w:type="spellEnd"/>
      <w:r w:rsidR="005443E2">
        <w:t>, which can also</w:t>
      </w:r>
      <w:r>
        <w:rPr>
          <w:rFonts w:hint="eastAsia"/>
        </w:rPr>
        <w:t xml:space="preserve"> </w:t>
      </w:r>
      <w:r>
        <w:t>output feature maps with the same size as</w:t>
      </w:r>
      <w:r w:rsidR="001A2789">
        <w:t xml:space="preserve"> that of the</w:t>
      </w:r>
      <w:r>
        <w:t xml:space="preserve"> input feature map. </w:t>
      </w:r>
      <w:r w:rsidR="001A2789">
        <w:t>Fig. 3.6</w:t>
      </w:r>
      <w:r>
        <w:t xml:space="preserve"> </w:t>
      </w:r>
      <w:r w:rsidR="001A2789">
        <w:t>shows</w:t>
      </w:r>
      <w:r>
        <w:t xml:space="preserve"> the structure of </w:t>
      </w:r>
      <w:proofErr w:type="spellStart"/>
      <w:r>
        <w:t>GloRe</w:t>
      </w:r>
      <w:proofErr w:type="spellEnd"/>
      <w:r>
        <w:t xml:space="preserve"> and </w:t>
      </w:r>
      <w:r w:rsidR="001A2789">
        <w:t xml:space="preserve">the </w:t>
      </w:r>
      <w:r>
        <w:t>details of the process are introduced in the next paragraph.</w:t>
      </w:r>
    </w:p>
    <w:p w14:paraId="633EFAA1" w14:textId="3E61AB4A" w:rsidR="006E2A99" w:rsidRDefault="007E3DF6" w:rsidP="00144ABD">
      <w:pPr>
        <w:spacing w:line="360" w:lineRule="auto"/>
        <w:jc w:val="center"/>
        <w:rPr>
          <w:b/>
        </w:rPr>
      </w:pPr>
      <w:r w:rsidRPr="007E3DF6">
        <w:rPr>
          <w:b/>
          <w:noProof/>
        </w:rPr>
        <w:drawing>
          <wp:inline distT="0" distB="0" distL="0" distR="0" wp14:anchorId="43F5198A" wp14:editId="44A7C912">
            <wp:extent cx="5731510" cy="2475230"/>
            <wp:effectExtent l="0" t="0" r="889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D972" w14:textId="32F8340B" w:rsidR="006E2A99" w:rsidRPr="00144ABD" w:rsidRDefault="007E3DF6" w:rsidP="00B47CA0">
      <w:pPr>
        <w:spacing w:line="360" w:lineRule="auto"/>
        <w:jc w:val="both"/>
        <w:rPr>
          <w:sz w:val="20"/>
          <w:szCs w:val="20"/>
        </w:rPr>
      </w:pPr>
      <w:r w:rsidRPr="00144ABD">
        <w:rPr>
          <w:sz w:val="20"/>
          <w:szCs w:val="20"/>
        </w:rPr>
        <w:t xml:space="preserve">Fig. 3.6. </w:t>
      </w:r>
      <w:r w:rsidR="006E1291" w:rsidRPr="00144ABD">
        <w:rPr>
          <w:sz w:val="20"/>
          <w:szCs w:val="20"/>
        </w:rPr>
        <w:t xml:space="preserve">Structure of </w:t>
      </w:r>
      <w:proofErr w:type="spellStart"/>
      <w:r w:rsidR="006E1291" w:rsidRPr="00144ABD">
        <w:rPr>
          <w:sz w:val="20"/>
          <w:szCs w:val="20"/>
        </w:rPr>
        <w:t>GloRe</w:t>
      </w:r>
      <w:proofErr w:type="spellEnd"/>
      <w:r w:rsidR="006E1291" w:rsidRPr="00144ABD">
        <w:rPr>
          <w:sz w:val="20"/>
          <w:szCs w:val="20"/>
        </w:rPr>
        <w:t xml:space="preserve"> unit</w:t>
      </w:r>
      <w:r w:rsidR="0047173C" w:rsidRPr="00144ABD">
        <w:rPr>
          <w:sz w:val="20"/>
          <w:szCs w:val="20"/>
        </w:rPr>
        <w:t xml:space="preserve"> </w:t>
      </w:r>
      <w:r w:rsidR="006E1291" w:rsidRPr="00144ABD">
        <w:rPr>
          <w:sz w:val="20"/>
          <w:szCs w:val="20"/>
        </w:rPr>
        <w:t>[36]</w:t>
      </w:r>
      <w:r w:rsidR="0047173C" w:rsidRPr="00144ABD">
        <w:rPr>
          <w:sz w:val="20"/>
          <w:szCs w:val="20"/>
        </w:rPr>
        <w:t>.</w:t>
      </w:r>
      <w:r w:rsidR="006E1291" w:rsidRPr="00144ABD">
        <w:rPr>
          <w:sz w:val="20"/>
          <w:szCs w:val="20"/>
        </w:rPr>
        <w:t xml:space="preserve"> The middle part with background colors indicates </w:t>
      </w:r>
      <w:r w:rsidR="00B47CA0" w:rsidRPr="00144ABD">
        <w:rPr>
          <w:sz w:val="20"/>
          <w:szCs w:val="20"/>
        </w:rPr>
        <w:t xml:space="preserve">the </w:t>
      </w:r>
      <w:r w:rsidR="006E1291" w:rsidRPr="00144ABD">
        <w:rPr>
          <w:sz w:val="20"/>
          <w:szCs w:val="20"/>
        </w:rPr>
        <w:t>graph convolutions.</w:t>
      </w:r>
    </w:p>
    <w:p w14:paraId="22440273" w14:textId="77777777" w:rsidR="004658F6" w:rsidRPr="007E3DF6" w:rsidRDefault="004658F6" w:rsidP="006E2A99">
      <w:pPr>
        <w:spacing w:line="360" w:lineRule="auto"/>
      </w:pPr>
    </w:p>
    <w:p w14:paraId="679F8D8E" w14:textId="26DD26DA" w:rsidR="006E2A99" w:rsidRDefault="00D04E93" w:rsidP="006E2A99">
      <w:pPr>
        <w:spacing w:line="360" w:lineRule="auto"/>
        <w:rPr>
          <w:b/>
        </w:rPr>
      </w:pPr>
      <w:r>
        <w:rPr>
          <w:b/>
        </w:rPr>
        <w:t>Graph Projection</w:t>
      </w:r>
    </w:p>
    <w:p w14:paraId="332F5CE9" w14:textId="2B2FE636" w:rsidR="006E1291" w:rsidRDefault="00A21F23" w:rsidP="00BB07EF">
      <w:pPr>
        <w:spacing w:line="360" w:lineRule="auto"/>
        <w:jc w:val="both"/>
      </w:pPr>
      <w:r>
        <w:t xml:space="preserve">   </w:t>
      </w:r>
      <w:r w:rsidR="00D04E93">
        <w:t xml:space="preserve">Let </w:t>
      </w:r>
      <w:r w:rsidR="00742B49">
        <w:t xml:space="preserve">X be the </w:t>
      </w:r>
      <w:r w:rsidR="00D04E93">
        <w:t>input featur</w:t>
      </w:r>
      <w:r w:rsidR="00735D6E">
        <w:t>e map</w:t>
      </w:r>
      <w:r w:rsidR="00D04E93">
        <w:t xml:space="preserve"> with dimension </w:t>
      </w:r>
      <w:r w:rsidR="00D04E93" w:rsidRPr="00742B49">
        <w:rPr>
          <w:i/>
        </w:rPr>
        <w:t>LC</w:t>
      </w:r>
      <w:r w:rsidR="00D04E93">
        <w:t xml:space="preserve">, </w:t>
      </w:r>
      <w:r w:rsidR="00742B49">
        <w:t xml:space="preserve">where </w:t>
      </w:r>
      <w:r w:rsidR="00D04E93" w:rsidRPr="00742B49">
        <w:rPr>
          <w:i/>
        </w:rPr>
        <w:t>L</w:t>
      </w:r>
      <w:r w:rsidR="00D04E93">
        <w:t xml:space="preserve"> equals to </w:t>
      </w:r>
      <w:r w:rsidR="00D04E93" w:rsidRPr="00742B49">
        <w:rPr>
          <w:i/>
        </w:rPr>
        <w:t>H</w:t>
      </w:r>
      <w:r w:rsidR="00742B49">
        <w:rPr>
          <w:i/>
        </w:rPr>
        <w:t xml:space="preserve"> </w:t>
      </w:r>
      <w:r w:rsidR="00D04E93">
        <w:t>(height)*</w:t>
      </w:r>
      <w:r w:rsidR="00D04E93" w:rsidRPr="00742B49">
        <w:rPr>
          <w:i/>
        </w:rPr>
        <w:t>W</w:t>
      </w:r>
      <w:r w:rsidR="00742B49">
        <w:t xml:space="preserve"> </w:t>
      </w:r>
      <w:r w:rsidR="00D04E93">
        <w:t xml:space="preserve">(width), and </w:t>
      </w:r>
      <w:r w:rsidR="00D04E93" w:rsidRPr="00742B49">
        <w:rPr>
          <w:i/>
        </w:rPr>
        <w:t>C</w:t>
      </w:r>
      <w:r w:rsidR="00D04E93">
        <w:t xml:space="preserve"> is the dimension of each pixel feature. </w:t>
      </w:r>
      <w:r w:rsidR="00735D6E">
        <w:t>In short, the transformed feature is computed as follows:</w:t>
      </w:r>
    </w:p>
    <w:p w14:paraId="39A63DFD" w14:textId="22A09C07" w:rsidR="00384403" w:rsidRPr="00735D6E" w:rsidRDefault="00971F61" w:rsidP="006E2A99">
      <w:pPr>
        <w:spacing w:line="360" w:lineRule="auto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b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b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X=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∀ j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hAnsi="Cambria Math"/>
                      <w:b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nary>
        </m:oMath>
      </m:oMathPara>
    </w:p>
    <w:p w14:paraId="068E83B3" w14:textId="72929CC3" w:rsidR="00735D6E" w:rsidRDefault="00735D6E" w:rsidP="00735D6E">
      <w:pPr>
        <w:spacing w:line="360" w:lineRule="auto"/>
        <w:jc w:val="right"/>
      </w:pPr>
      <w:r>
        <w:t>(</w:t>
      </w:r>
      <w:r w:rsidR="00320C63">
        <w:t>3.8</w:t>
      </w:r>
      <w:r>
        <w:t>)</w:t>
      </w:r>
    </w:p>
    <w:p w14:paraId="11AB3FC6" w14:textId="4C61D7BE" w:rsidR="00735D6E" w:rsidRDefault="00735D6E" w:rsidP="00BB07EF">
      <w:pPr>
        <w:spacing w:line="360" w:lineRule="auto"/>
        <w:jc w:val="both"/>
      </w:pPr>
      <w:r>
        <w:t xml:space="preserve">where </w:t>
      </w:r>
      <w:r w:rsidRPr="00742B49">
        <w:rPr>
          <w:i/>
        </w:rPr>
        <w:t>v</w:t>
      </w:r>
      <w:r w:rsidR="00745482" w:rsidRPr="00742B49">
        <w:rPr>
          <w:i/>
          <w:vertAlign w:val="subscript"/>
        </w:rPr>
        <w:t>i</w:t>
      </w:r>
      <w:r>
        <w:t xml:space="preserve"> is</w:t>
      </w:r>
      <w:r w:rsidR="00742B49">
        <w:t xml:space="preserve"> the</w:t>
      </w:r>
      <w:r>
        <w:t xml:space="preserve"> </w:t>
      </w:r>
      <w:proofErr w:type="spellStart"/>
      <w:r w:rsidR="00745482" w:rsidRPr="00742B49">
        <w:rPr>
          <w:i/>
        </w:rPr>
        <w:t>i</w:t>
      </w:r>
      <w:r w:rsidR="00745482" w:rsidRPr="00742B49">
        <w:rPr>
          <w:vertAlign w:val="superscript"/>
        </w:rPr>
        <w:t>th</w:t>
      </w:r>
      <w:proofErr w:type="spellEnd"/>
      <w:r w:rsidR="00745482">
        <w:t xml:space="preserve"> </w:t>
      </w:r>
      <w:r>
        <w:t>transformed feature</w:t>
      </w:r>
      <w:r w:rsidR="00742B49">
        <w:t xml:space="preserve"> and </w:t>
      </w:r>
      <w:proofErr w:type="spellStart"/>
      <w:r w:rsidR="00742B49" w:rsidRPr="00742B49">
        <w:rPr>
          <w:i/>
        </w:rPr>
        <w:t>b</w:t>
      </w:r>
      <w:r w:rsidR="00742B49" w:rsidRPr="00742B49">
        <w:rPr>
          <w:i/>
          <w:vertAlign w:val="subscript"/>
        </w:rPr>
        <w:t>ij</w:t>
      </w:r>
      <w:proofErr w:type="spellEnd"/>
      <w:r w:rsidR="00742B49">
        <w:t xml:space="preserve"> is a learning weight of the transformed </w:t>
      </w:r>
      <w:proofErr w:type="spellStart"/>
      <w:r w:rsidR="00742B49">
        <w:t>opration</w:t>
      </w:r>
      <w:proofErr w:type="spellEnd"/>
      <w:r w:rsidR="00745482">
        <w:t>.</w:t>
      </w:r>
    </w:p>
    <w:p w14:paraId="08CA8007" w14:textId="0674790F" w:rsidR="00384403" w:rsidRDefault="004658F6" w:rsidP="006E2A99">
      <w:pPr>
        <w:spacing w:line="360" w:lineRule="auto"/>
        <w:rPr>
          <w:b/>
        </w:rPr>
      </w:pPr>
      <w:r w:rsidRPr="004658F6">
        <w:rPr>
          <w:b/>
        </w:rPr>
        <w:lastRenderedPageBreak/>
        <w:t>Graph Convolution</w:t>
      </w:r>
    </w:p>
    <w:p w14:paraId="261ECB92" w14:textId="6C0CFE2F" w:rsidR="004658F6" w:rsidRDefault="00BB07EF" w:rsidP="00BB07EF">
      <w:pPr>
        <w:spacing w:line="360" w:lineRule="auto"/>
        <w:jc w:val="both"/>
      </w:pPr>
      <w:r>
        <w:t xml:space="preserve">    </w:t>
      </w:r>
      <w:r w:rsidR="004658F6">
        <w:t xml:space="preserve">Chen </w:t>
      </w:r>
      <w:r w:rsidR="004658F6" w:rsidRPr="00742B49">
        <w:rPr>
          <w:i/>
        </w:rPr>
        <w:t>et al.</w:t>
      </w:r>
      <w:r w:rsidR="004658F6">
        <w:t xml:space="preserve"> </w:t>
      </w:r>
      <w:r w:rsidR="00742B49">
        <w:t xml:space="preserve">[36] </w:t>
      </w:r>
      <w:r w:rsidR="004658F6">
        <w:t xml:space="preserve">proposed to treat transformed features </w:t>
      </w:r>
      <w:r w:rsidR="004E39CF">
        <w:t xml:space="preserve">V </w:t>
      </w:r>
      <w:r w:rsidR="004658F6">
        <w:t>as nodes in a fully connected graph, and learn edge weights of the graph</w:t>
      </w:r>
      <w:r w:rsidR="0054429D">
        <w:t xml:space="preserve">. In particular, </w:t>
      </w:r>
      <w:r w:rsidR="004E39CF">
        <w:t>the adjacency matrix A</w:t>
      </w:r>
      <w:r w:rsidR="004E39CF">
        <w:rPr>
          <w:vertAlign w:val="subscript"/>
        </w:rPr>
        <w:t>g</w:t>
      </w:r>
      <w:r w:rsidR="004E39CF">
        <w:t xml:space="preserve"> of the graph and filter weights </w:t>
      </w:r>
      <w:proofErr w:type="spellStart"/>
      <w:r w:rsidR="004E39CF" w:rsidRPr="009429D1">
        <w:rPr>
          <w:i/>
        </w:rPr>
        <w:t>W</w:t>
      </w:r>
      <w:r w:rsidR="004E39CF" w:rsidRPr="009429D1">
        <w:rPr>
          <w:i/>
          <w:vertAlign w:val="subscript"/>
        </w:rPr>
        <w:t>g</w:t>
      </w:r>
      <w:proofErr w:type="spellEnd"/>
      <w:r w:rsidR="004E39CF">
        <w:t xml:space="preserve"> of </w:t>
      </w:r>
      <w:r w:rsidR="00742B49">
        <w:t xml:space="preserve">the </w:t>
      </w:r>
      <w:r w:rsidR="004E39CF">
        <w:t xml:space="preserve">GCN are learned simultaneously by </w:t>
      </w:r>
      <w:r w:rsidR="00742B49">
        <w:t xml:space="preserve">the </w:t>
      </w:r>
      <w:r w:rsidR="004E39CF">
        <w:t xml:space="preserve">gradient descent during training. </w:t>
      </w:r>
      <w:proofErr w:type="spellStart"/>
      <w:r w:rsidR="004E39CF">
        <w:t>GloRe</w:t>
      </w:r>
      <w:proofErr w:type="spellEnd"/>
      <w:r w:rsidR="004E39CF">
        <w:t xml:space="preserve"> uses G = I-A</w:t>
      </w:r>
      <w:r w:rsidR="004E39CF" w:rsidRPr="004E39CF">
        <w:rPr>
          <w:vertAlign w:val="subscript"/>
        </w:rPr>
        <w:t>g</w:t>
      </w:r>
      <w:r w:rsidR="004E39CF">
        <w:t xml:space="preserve"> as the adjacency matrix to prevent from optimization difficulties</w:t>
      </w:r>
      <w:r w:rsidR="009429D1">
        <w:t xml:space="preserve"> </w:t>
      </w:r>
      <w:r w:rsidR="004E39CF">
        <w:t xml:space="preserve">(e.g. gradient vanishing). </w:t>
      </w:r>
      <w:r w:rsidR="009429D1">
        <w:t>The</w:t>
      </w:r>
      <w:r w:rsidR="004E39CF">
        <w:t xml:space="preserve"> GCN layer in </w:t>
      </w:r>
      <w:proofErr w:type="spellStart"/>
      <w:r w:rsidR="004E39CF">
        <w:t>GloRe</w:t>
      </w:r>
      <w:proofErr w:type="spellEnd"/>
      <w:r w:rsidR="004E39CF">
        <w:t xml:space="preserve"> is as follow</w:t>
      </w:r>
      <w:r w:rsidR="009429D1">
        <w:t>s</w:t>
      </w:r>
      <w:r w:rsidR="004E39CF">
        <w:t>:</w:t>
      </w:r>
    </w:p>
    <w:p w14:paraId="42242B7D" w14:textId="25C31803" w:rsidR="004E39CF" w:rsidRPr="004E39CF" w:rsidRDefault="004E39CF" w:rsidP="009429D1">
      <w:pPr>
        <w:spacing w:line="360" w:lineRule="auto"/>
        <w:jc w:val="center"/>
      </w:pPr>
      <m:oMath>
        <m:r>
          <m:rPr>
            <m:nor/>
          </m:rPr>
          <w:rPr>
            <w:rFonts w:ascii="Cambria Math" w:hAnsi="Cambria Math"/>
            <w:b/>
          </w:rPr>
          <m:t>Z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GV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=((I-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)V)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="009429D1">
        <w:rPr>
          <w:rFonts w:hint="eastAsia"/>
        </w:rPr>
        <w:t>.</w:t>
      </w:r>
    </w:p>
    <w:p w14:paraId="00A5232B" w14:textId="3A7096B8" w:rsidR="004E39CF" w:rsidRDefault="004E39CF" w:rsidP="004E39CF">
      <w:pPr>
        <w:spacing w:line="360" w:lineRule="auto"/>
        <w:jc w:val="right"/>
      </w:pPr>
      <w:r>
        <w:t>(</w:t>
      </w:r>
      <w:r w:rsidR="00320C63">
        <w:t>3.9</w:t>
      </w:r>
      <w:r>
        <w:t>)</w:t>
      </w:r>
    </w:p>
    <w:p w14:paraId="0C52D781" w14:textId="77777777" w:rsidR="007C682C" w:rsidRPr="004E39CF" w:rsidRDefault="007C682C" w:rsidP="004E39CF">
      <w:pPr>
        <w:spacing w:line="360" w:lineRule="auto"/>
        <w:jc w:val="right"/>
        <w:rPr>
          <w:b/>
        </w:rPr>
      </w:pPr>
    </w:p>
    <w:p w14:paraId="709CDAAD" w14:textId="559B2143" w:rsidR="00A07BD2" w:rsidRPr="00A07BD2" w:rsidRDefault="00A07BD2" w:rsidP="006E2A99">
      <w:pPr>
        <w:spacing w:line="360" w:lineRule="auto"/>
        <w:rPr>
          <w:b/>
        </w:rPr>
      </w:pPr>
      <w:r w:rsidRPr="00A07BD2">
        <w:rPr>
          <w:b/>
        </w:rPr>
        <w:t>Reverse Projection</w:t>
      </w:r>
    </w:p>
    <w:p w14:paraId="1AD0C632" w14:textId="7C18FF4F" w:rsidR="00A07BD2" w:rsidRDefault="00616F9D" w:rsidP="006E2A99">
      <w:pPr>
        <w:spacing w:line="360" w:lineRule="auto"/>
      </w:pPr>
      <w:r>
        <w:t xml:space="preserve">    Similar to </w:t>
      </w:r>
      <w:r w:rsidR="009429D1">
        <w:t xml:space="preserve">the </w:t>
      </w:r>
      <w:r>
        <w:t xml:space="preserve">GCU, </w:t>
      </w:r>
      <w:proofErr w:type="spellStart"/>
      <w:r>
        <w:t>GloRe</w:t>
      </w:r>
      <w:proofErr w:type="spellEnd"/>
      <w:r>
        <w:t xml:space="preserve"> reuses the B matrix generated by the projection function, and projects the features in the graph back to the coordinate space:</w:t>
      </w:r>
    </w:p>
    <w:p w14:paraId="03325C0D" w14:textId="7FAE5045" w:rsidR="00616F9D" w:rsidRPr="00616F9D" w:rsidRDefault="00971F61" w:rsidP="006E2A99">
      <w:pPr>
        <w:spacing w:line="360" w:lineRule="auto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Y=B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Z</m:t>
          </m:r>
        </m:oMath>
      </m:oMathPara>
    </w:p>
    <w:p w14:paraId="551CA486" w14:textId="4A314934" w:rsidR="00616F9D" w:rsidRDefault="00616F9D" w:rsidP="00616F9D">
      <w:pPr>
        <w:spacing w:line="360" w:lineRule="auto"/>
        <w:jc w:val="right"/>
      </w:pPr>
      <w:r>
        <w:t>(</w:t>
      </w:r>
      <w:r w:rsidR="00320C63">
        <w:t>3.10</w:t>
      </w:r>
      <w:r>
        <w:t>)</w:t>
      </w:r>
    </w:p>
    <w:p w14:paraId="4E894162" w14:textId="15BA2520" w:rsidR="00144ABD" w:rsidRDefault="00616F9D" w:rsidP="006E2A99">
      <w:pPr>
        <w:spacing w:line="360" w:lineRule="auto"/>
      </w:pPr>
      <w:r>
        <w:t>where Y is the out</w:t>
      </w:r>
      <w:r w:rsidR="00144ABD">
        <w:t xml:space="preserve">put of the reverse projection. </w:t>
      </w:r>
    </w:p>
    <w:p w14:paraId="2AB71221" w14:textId="77777777" w:rsidR="00144ABD" w:rsidRDefault="00144ABD">
      <w:r>
        <w:br w:type="page"/>
      </w:r>
    </w:p>
    <w:p w14:paraId="029E38CD" w14:textId="13147FD0" w:rsidR="00675D9B" w:rsidRPr="00320C63" w:rsidRDefault="00675D9B" w:rsidP="006E2A99">
      <w:pPr>
        <w:spacing w:line="360" w:lineRule="auto"/>
        <w:rPr>
          <w:b/>
        </w:rPr>
      </w:pPr>
      <w:r w:rsidRPr="00320C63">
        <w:rPr>
          <w:b/>
        </w:rPr>
        <w:lastRenderedPageBreak/>
        <w:t>Results</w:t>
      </w:r>
    </w:p>
    <w:p w14:paraId="0AF5CF0B" w14:textId="5EE961AD" w:rsidR="00675D9B" w:rsidRDefault="00675D9B" w:rsidP="006E2A99">
      <w:pPr>
        <w:spacing w:line="360" w:lineRule="auto"/>
      </w:pPr>
      <w:r>
        <w:rPr>
          <w:noProof/>
        </w:rPr>
        <w:drawing>
          <wp:inline distT="0" distB="0" distL="0" distR="0" wp14:anchorId="3A551AE1" wp14:editId="07558A11">
            <wp:extent cx="5731510" cy="2445385"/>
            <wp:effectExtent l="0" t="0" r="889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螢幕快照 2021-12-19 下午3.14.08.png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580F" w14:textId="1E228247" w:rsidR="00675D9B" w:rsidRPr="00144ABD" w:rsidRDefault="00675D9B" w:rsidP="00742B49">
      <w:pPr>
        <w:spacing w:line="360" w:lineRule="auto"/>
        <w:jc w:val="both"/>
        <w:rPr>
          <w:sz w:val="20"/>
          <w:szCs w:val="20"/>
        </w:rPr>
      </w:pPr>
      <w:r w:rsidRPr="00144ABD">
        <w:rPr>
          <w:sz w:val="20"/>
          <w:szCs w:val="20"/>
        </w:rPr>
        <w:t>Fig. 3.7. Visual comparisons of FCN</w:t>
      </w:r>
      <w:r w:rsidR="00742B49" w:rsidRPr="00144ABD">
        <w:rPr>
          <w:sz w:val="20"/>
          <w:szCs w:val="20"/>
        </w:rPr>
        <w:t xml:space="preserve"> </w:t>
      </w:r>
      <w:r w:rsidRPr="00144ABD">
        <w:rPr>
          <w:sz w:val="20"/>
          <w:szCs w:val="20"/>
        </w:rPr>
        <w:t xml:space="preserve">and FCN attached with </w:t>
      </w:r>
      <w:proofErr w:type="spellStart"/>
      <w:r w:rsidRPr="00144ABD">
        <w:rPr>
          <w:sz w:val="20"/>
          <w:szCs w:val="20"/>
        </w:rPr>
        <w:t>GloRe</w:t>
      </w:r>
      <w:proofErr w:type="spellEnd"/>
      <w:r w:rsidR="00742B49" w:rsidRPr="00144ABD">
        <w:rPr>
          <w:sz w:val="20"/>
          <w:szCs w:val="20"/>
        </w:rPr>
        <w:t xml:space="preserve"> </w:t>
      </w:r>
      <w:r w:rsidR="0039488D" w:rsidRPr="00144ABD">
        <w:rPr>
          <w:sz w:val="20"/>
          <w:szCs w:val="20"/>
        </w:rPr>
        <w:t>[36]</w:t>
      </w:r>
      <w:r w:rsidR="00742B49" w:rsidRPr="00144ABD">
        <w:rPr>
          <w:sz w:val="20"/>
          <w:szCs w:val="20"/>
        </w:rPr>
        <w:t>.</w:t>
      </w:r>
      <w:r w:rsidRPr="00144ABD">
        <w:rPr>
          <w:sz w:val="20"/>
          <w:szCs w:val="20"/>
        </w:rPr>
        <w:t xml:space="preserve"> </w:t>
      </w:r>
      <w:r w:rsidR="0039488D" w:rsidRPr="00144ABD">
        <w:rPr>
          <w:sz w:val="20"/>
          <w:szCs w:val="20"/>
        </w:rPr>
        <w:t xml:space="preserve">We see that </w:t>
      </w:r>
      <w:proofErr w:type="spellStart"/>
      <w:r w:rsidR="0039488D" w:rsidRPr="00144ABD">
        <w:rPr>
          <w:sz w:val="20"/>
          <w:szCs w:val="20"/>
        </w:rPr>
        <w:t>GloRe</w:t>
      </w:r>
      <w:proofErr w:type="spellEnd"/>
      <w:r w:rsidR="0039488D" w:rsidRPr="00144ABD">
        <w:rPr>
          <w:sz w:val="20"/>
          <w:szCs w:val="20"/>
        </w:rPr>
        <w:t xml:space="preserve"> can better capture global relation and generate smoother semantic segmentation results.</w:t>
      </w:r>
    </w:p>
    <w:p w14:paraId="10BF05E5" w14:textId="3284184F" w:rsidR="002C2CC9" w:rsidRPr="00735AA3" w:rsidRDefault="002C2CC9">
      <w:pPr>
        <w:rPr>
          <w:rFonts w:eastAsia="新細明體"/>
        </w:rPr>
      </w:pPr>
      <w:r w:rsidRPr="00735AA3">
        <w:rPr>
          <w:rFonts w:eastAsia="新細明體"/>
        </w:rPr>
        <w:br w:type="page"/>
      </w:r>
    </w:p>
    <w:p w14:paraId="3971851F" w14:textId="3F75FCDC" w:rsidR="002C2CC9" w:rsidRPr="00954B4B" w:rsidRDefault="005D6ECA" w:rsidP="00E12738">
      <w:pPr>
        <w:spacing w:line="360" w:lineRule="auto"/>
        <w:rPr>
          <w:b/>
        </w:rPr>
      </w:pPr>
      <w:proofErr w:type="gramStart"/>
      <w:r>
        <w:rPr>
          <w:b/>
        </w:rPr>
        <w:lastRenderedPageBreak/>
        <w:t>3.</w:t>
      </w:r>
      <w:r w:rsidR="003C5149">
        <w:rPr>
          <w:b/>
        </w:rPr>
        <w:t>4</w:t>
      </w:r>
      <w:r w:rsidR="00954B4B">
        <w:rPr>
          <w:b/>
        </w:rPr>
        <w:t xml:space="preserve"> </w:t>
      </w:r>
      <w:r w:rsidR="00954B4B" w:rsidRPr="00954B4B">
        <w:rPr>
          <w:b/>
        </w:rPr>
        <w:t xml:space="preserve"> </w:t>
      </w:r>
      <w:r w:rsidR="00B71A1E" w:rsidRPr="00954B4B">
        <w:rPr>
          <w:b/>
        </w:rPr>
        <w:t>Spatial</w:t>
      </w:r>
      <w:proofErr w:type="gramEnd"/>
      <w:r w:rsidR="00B71A1E" w:rsidRPr="00954B4B">
        <w:rPr>
          <w:b/>
        </w:rPr>
        <w:t xml:space="preserve"> Pyramid</w:t>
      </w:r>
      <w:r w:rsidR="001B427F">
        <w:rPr>
          <w:b/>
        </w:rPr>
        <w:t>-</w:t>
      </w:r>
      <w:r w:rsidR="00B71A1E" w:rsidRPr="00954B4B">
        <w:rPr>
          <w:b/>
        </w:rPr>
        <w:t>Based Graph Reasoning for Semantic Segmentation</w:t>
      </w:r>
      <w:r w:rsidR="00646D5E" w:rsidRPr="00954B4B">
        <w:rPr>
          <w:b/>
        </w:rPr>
        <w:t xml:space="preserve"> (</w:t>
      </w:r>
      <w:proofErr w:type="spellStart"/>
      <w:r w:rsidR="00646D5E" w:rsidRPr="00954B4B">
        <w:rPr>
          <w:b/>
        </w:rPr>
        <w:t>SpyGR</w:t>
      </w:r>
      <w:proofErr w:type="spellEnd"/>
      <w:r w:rsidR="00646D5E" w:rsidRPr="00954B4B">
        <w:rPr>
          <w:b/>
        </w:rPr>
        <w:t>)</w:t>
      </w:r>
    </w:p>
    <w:p w14:paraId="507314C5" w14:textId="5EE01746" w:rsidR="00D36667" w:rsidRDefault="00D36667" w:rsidP="00D61441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 w:hint="eastAsia"/>
        </w:rPr>
        <w:t>D</w:t>
      </w:r>
      <w:r>
        <w:rPr>
          <w:rFonts w:eastAsia="新細明體"/>
        </w:rPr>
        <w:t xml:space="preserve">ifferent from previously mentioned methods, </w:t>
      </w:r>
      <w:r w:rsidR="00E55857" w:rsidRPr="00735AA3">
        <w:rPr>
          <w:rFonts w:eastAsia="新細明體"/>
        </w:rPr>
        <w:t xml:space="preserve">Li </w:t>
      </w:r>
      <w:r w:rsidR="00E55857" w:rsidRPr="001B427F">
        <w:rPr>
          <w:rFonts w:eastAsia="新細明體"/>
          <w:i/>
        </w:rPr>
        <w:t>et al</w:t>
      </w:r>
      <w:r w:rsidR="00E55857" w:rsidRPr="00735AA3">
        <w:rPr>
          <w:rFonts w:eastAsia="新細明體"/>
        </w:rPr>
        <w:t>.</w:t>
      </w:r>
      <w:r w:rsidR="00E55857">
        <w:rPr>
          <w:rFonts w:eastAsia="新細明體"/>
        </w:rPr>
        <w:t xml:space="preserve"> </w:t>
      </w:r>
      <w:r w:rsidR="001B427F">
        <w:rPr>
          <w:rFonts w:eastAsia="新細明體"/>
        </w:rPr>
        <w:t xml:space="preserve">[33] </w:t>
      </w:r>
      <w:r w:rsidR="00E55857">
        <w:rPr>
          <w:rFonts w:eastAsia="新細明體"/>
        </w:rPr>
        <w:t xml:space="preserve">proposed </w:t>
      </w:r>
      <w:r w:rsidR="001B427F">
        <w:rPr>
          <w:rFonts w:eastAsia="新細明體"/>
        </w:rPr>
        <w:t xml:space="preserve">the </w:t>
      </w:r>
      <w:r w:rsidR="001B427F" w:rsidRPr="001B427F">
        <w:t>spatial pyramid</w:t>
      </w:r>
      <w:r w:rsidR="001B427F">
        <w:t>-</w:t>
      </w:r>
      <w:r w:rsidR="001B427F" w:rsidRPr="001B427F">
        <w:t>based graph reasoning</w:t>
      </w:r>
      <w:r w:rsidR="001B427F">
        <w:rPr>
          <w:rFonts w:eastAsia="新細明體"/>
        </w:rPr>
        <w:t xml:space="preserve"> (</w:t>
      </w:r>
      <w:proofErr w:type="spellStart"/>
      <w:r>
        <w:rPr>
          <w:rFonts w:eastAsia="新細明體"/>
        </w:rPr>
        <w:t>SpyGR</w:t>
      </w:r>
      <w:proofErr w:type="spellEnd"/>
      <w:r w:rsidR="001B427F">
        <w:rPr>
          <w:rFonts w:eastAsia="新細明體"/>
        </w:rPr>
        <w:t xml:space="preserve">) </w:t>
      </w:r>
      <w:r w:rsidR="00E55857">
        <w:rPr>
          <w:rFonts w:eastAsia="新細明體"/>
        </w:rPr>
        <w:t xml:space="preserve">layer, which </w:t>
      </w:r>
      <w:r>
        <w:rPr>
          <w:rFonts w:eastAsia="新細明體"/>
        </w:rPr>
        <w:t>directly performs graph convolutions on original feature maps without the steps of projection and reprojection.</w:t>
      </w:r>
      <w:r w:rsidR="00E55857">
        <w:rPr>
          <w:rFonts w:eastAsia="新細明體"/>
        </w:rPr>
        <w:t xml:space="preserve"> </w:t>
      </w:r>
      <w:r w:rsidR="001B427F">
        <w:rPr>
          <w:rFonts w:eastAsia="新細明體"/>
        </w:rPr>
        <w:t>It</w:t>
      </w:r>
      <w:r w:rsidR="008014BE">
        <w:rPr>
          <w:rFonts w:eastAsia="新細明體"/>
        </w:rPr>
        <w:t xml:space="preserve"> also adopts </w:t>
      </w:r>
      <w:r w:rsidR="001B427F">
        <w:rPr>
          <w:rFonts w:eastAsia="新細明體"/>
        </w:rPr>
        <w:t xml:space="preserve">the </w:t>
      </w:r>
      <w:r w:rsidR="008014BE">
        <w:rPr>
          <w:rFonts w:eastAsia="新細明體"/>
        </w:rPr>
        <w:t xml:space="preserve">spatial pyramid structure, which performs graph convolutions at different scales, to capture </w:t>
      </w:r>
      <w:r w:rsidR="001B427F">
        <w:rPr>
          <w:rFonts w:eastAsia="新細明體"/>
        </w:rPr>
        <w:t xml:space="preserve">the </w:t>
      </w:r>
      <w:r w:rsidR="008014BE">
        <w:rPr>
          <w:rFonts w:eastAsia="新細明體"/>
        </w:rPr>
        <w:t>multiscale lon</w:t>
      </w:r>
      <w:r w:rsidR="009123CF">
        <w:rPr>
          <w:rFonts w:eastAsia="新細明體"/>
        </w:rPr>
        <w:t>g-</w:t>
      </w:r>
      <w:r w:rsidR="008014BE">
        <w:rPr>
          <w:rFonts w:eastAsia="新細明體"/>
        </w:rPr>
        <w:t xml:space="preserve">range </w:t>
      </w:r>
      <w:r w:rsidR="009123CF">
        <w:rPr>
          <w:rFonts w:eastAsia="新細明體"/>
        </w:rPr>
        <w:t>dependencies</w:t>
      </w:r>
      <w:r w:rsidR="00DF31CC">
        <w:rPr>
          <w:rFonts w:eastAsia="新細明體"/>
        </w:rPr>
        <w:t xml:space="preserve"> </w:t>
      </w:r>
      <w:r w:rsidR="009123CF">
        <w:rPr>
          <w:rFonts w:eastAsia="新細明體"/>
        </w:rPr>
        <w:t xml:space="preserve">of </w:t>
      </w:r>
      <w:r w:rsidR="001B427F">
        <w:rPr>
          <w:rFonts w:eastAsia="新細明體"/>
        </w:rPr>
        <w:t xml:space="preserve">the </w:t>
      </w:r>
      <w:r w:rsidR="008014BE">
        <w:rPr>
          <w:rFonts w:eastAsia="新細明體"/>
        </w:rPr>
        <w:t>patterns</w:t>
      </w:r>
      <w:r w:rsidR="009123CF">
        <w:rPr>
          <w:rFonts w:eastAsia="新細明體"/>
        </w:rPr>
        <w:t xml:space="preserve"> in an image</w:t>
      </w:r>
      <w:r w:rsidR="00DF31CC">
        <w:rPr>
          <w:rFonts w:eastAsia="新細明體"/>
        </w:rPr>
        <w:t xml:space="preserve"> (described in</w:t>
      </w:r>
      <w:r w:rsidR="001B427F">
        <w:rPr>
          <w:rFonts w:eastAsia="新細明體"/>
        </w:rPr>
        <w:t xml:space="preserve"> Section</w:t>
      </w:r>
      <w:r w:rsidR="00DF31CC">
        <w:rPr>
          <w:rFonts w:eastAsia="新細明體"/>
        </w:rPr>
        <w:t xml:space="preserve"> 2.5)</w:t>
      </w:r>
      <w:r w:rsidR="00AF21D1">
        <w:rPr>
          <w:rFonts w:eastAsia="新細明體"/>
        </w:rPr>
        <w:t>. Fig. 3.8</w:t>
      </w:r>
      <w:r w:rsidR="008014BE">
        <w:rPr>
          <w:rFonts w:eastAsia="新細明體"/>
        </w:rPr>
        <w:t xml:space="preserve"> illustrates the framework of </w:t>
      </w:r>
      <w:r w:rsidR="001B427F">
        <w:rPr>
          <w:rFonts w:eastAsia="新細明體"/>
        </w:rPr>
        <w:t xml:space="preserve">the </w:t>
      </w:r>
      <w:proofErr w:type="spellStart"/>
      <w:r w:rsidR="008014BE">
        <w:rPr>
          <w:rFonts w:eastAsia="新細明體"/>
        </w:rPr>
        <w:t>SpyGR</w:t>
      </w:r>
      <w:proofErr w:type="spellEnd"/>
      <w:r w:rsidR="008014BE">
        <w:rPr>
          <w:rFonts w:eastAsia="新細明體"/>
        </w:rPr>
        <w:t xml:space="preserve"> layer.</w:t>
      </w:r>
    </w:p>
    <w:p w14:paraId="42B188E8" w14:textId="150FE9E9" w:rsidR="00CF3765" w:rsidRPr="00735AA3" w:rsidRDefault="00CF3765" w:rsidP="00246F22">
      <w:pPr>
        <w:spacing w:line="360" w:lineRule="auto"/>
        <w:rPr>
          <w:rFonts w:eastAsia="新細明體"/>
        </w:rPr>
      </w:pPr>
      <w:r w:rsidRPr="00735AA3">
        <w:rPr>
          <w:rFonts w:eastAsia="新細明體"/>
          <w:noProof/>
        </w:rPr>
        <w:drawing>
          <wp:inline distT="0" distB="0" distL="0" distR="0" wp14:anchorId="3CACA5AD" wp14:editId="465CC1BA">
            <wp:extent cx="5274310" cy="2332355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9248" w14:textId="711B3014" w:rsidR="00CF3765" w:rsidRPr="00144ABD" w:rsidRDefault="00CF3765" w:rsidP="001B427F">
      <w:pPr>
        <w:spacing w:line="360" w:lineRule="auto"/>
        <w:jc w:val="both"/>
        <w:rPr>
          <w:rFonts w:eastAsia="新細明體"/>
          <w:sz w:val="20"/>
          <w:szCs w:val="20"/>
        </w:rPr>
      </w:pPr>
      <w:r w:rsidRPr="00144ABD">
        <w:rPr>
          <w:rFonts w:eastAsia="新細明體"/>
          <w:sz w:val="20"/>
          <w:szCs w:val="20"/>
        </w:rPr>
        <w:t>Fig</w:t>
      </w:r>
      <w:r w:rsidR="008014BE" w:rsidRPr="00144ABD">
        <w:rPr>
          <w:rFonts w:eastAsia="新細明體"/>
          <w:sz w:val="20"/>
          <w:szCs w:val="20"/>
        </w:rPr>
        <w:t>.</w:t>
      </w:r>
      <w:r w:rsidRPr="00144ABD">
        <w:rPr>
          <w:rFonts w:eastAsia="新細明體"/>
          <w:sz w:val="20"/>
          <w:szCs w:val="20"/>
        </w:rPr>
        <w:t xml:space="preserve"> </w:t>
      </w:r>
      <w:r w:rsidR="00AF21D1" w:rsidRPr="00144ABD">
        <w:rPr>
          <w:rFonts w:eastAsia="新細明體"/>
          <w:sz w:val="20"/>
          <w:szCs w:val="20"/>
        </w:rPr>
        <w:t>3.8</w:t>
      </w:r>
      <w:r w:rsidRPr="00144ABD">
        <w:rPr>
          <w:rFonts w:eastAsia="新細明體"/>
          <w:sz w:val="20"/>
          <w:szCs w:val="20"/>
        </w:rPr>
        <w:t xml:space="preserve">. </w:t>
      </w:r>
      <w:r w:rsidR="008014BE" w:rsidRPr="00144ABD">
        <w:rPr>
          <w:rFonts w:eastAsia="新細明體"/>
          <w:sz w:val="20"/>
          <w:szCs w:val="20"/>
        </w:rPr>
        <w:t xml:space="preserve">A diagram of </w:t>
      </w:r>
      <w:r w:rsidR="001B427F" w:rsidRPr="00144ABD">
        <w:rPr>
          <w:rFonts w:eastAsia="新細明體"/>
          <w:sz w:val="20"/>
          <w:szCs w:val="20"/>
        </w:rPr>
        <w:t xml:space="preserve">the </w:t>
      </w:r>
      <w:proofErr w:type="spellStart"/>
      <w:r w:rsidR="008014BE" w:rsidRPr="00144ABD">
        <w:rPr>
          <w:rFonts w:eastAsia="新細明體"/>
          <w:sz w:val="20"/>
          <w:szCs w:val="20"/>
        </w:rPr>
        <w:t>SpyGR</w:t>
      </w:r>
      <w:proofErr w:type="spellEnd"/>
      <w:r w:rsidR="008014BE" w:rsidRPr="00144ABD">
        <w:rPr>
          <w:rFonts w:eastAsia="新細明體"/>
          <w:sz w:val="20"/>
          <w:szCs w:val="20"/>
        </w:rPr>
        <w:t xml:space="preserve"> layer</w:t>
      </w:r>
      <w:r w:rsidR="001B427F" w:rsidRPr="00144ABD">
        <w:rPr>
          <w:rFonts w:eastAsia="新細明體"/>
          <w:sz w:val="20"/>
          <w:szCs w:val="20"/>
        </w:rPr>
        <w:t xml:space="preserve"> </w:t>
      </w:r>
      <w:r w:rsidR="00DF31CC" w:rsidRPr="00144ABD">
        <w:rPr>
          <w:rFonts w:eastAsia="新細明體"/>
          <w:sz w:val="20"/>
          <w:szCs w:val="20"/>
        </w:rPr>
        <w:t>[33]</w:t>
      </w:r>
      <w:r w:rsidR="001B427F" w:rsidRPr="00144ABD">
        <w:rPr>
          <w:rFonts w:eastAsia="新細明體"/>
          <w:sz w:val="20"/>
          <w:szCs w:val="20"/>
        </w:rPr>
        <w:t>.</w:t>
      </w:r>
      <w:r w:rsidR="008014BE" w:rsidRPr="00144ABD">
        <w:rPr>
          <w:rFonts w:eastAsia="新細明體"/>
          <w:sz w:val="20"/>
          <w:szCs w:val="20"/>
        </w:rPr>
        <w:t xml:space="preserve"> Inputs are feature maps from deep CNN, and outputs the prediction</w:t>
      </w:r>
      <w:r w:rsidR="001B427F" w:rsidRPr="00144ABD">
        <w:rPr>
          <w:rFonts w:eastAsia="新細明體"/>
          <w:sz w:val="20"/>
          <w:szCs w:val="20"/>
        </w:rPr>
        <w:t xml:space="preserve"> </w:t>
      </w:r>
      <w:r w:rsidR="008014BE" w:rsidRPr="00144ABD">
        <w:rPr>
          <w:rFonts w:eastAsia="新細明體"/>
          <w:sz w:val="20"/>
          <w:szCs w:val="20"/>
        </w:rPr>
        <w:t>(segmentation) map of the image.</w:t>
      </w:r>
      <w:r w:rsidR="009123CF" w:rsidRPr="00144ABD">
        <w:rPr>
          <w:rFonts w:eastAsia="新細明體"/>
          <w:sz w:val="20"/>
          <w:szCs w:val="20"/>
        </w:rPr>
        <w:t xml:space="preserve"> The red arrows indicate long-range dependencies</w:t>
      </w:r>
      <w:r w:rsidR="00DF31CC" w:rsidRPr="00144ABD">
        <w:rPr>
          <w:rFonts w:eastAsia="新細明體"/>
          <w:sz w:val="20"/>
          <w:szCs w:val="20"/>
        </w:rPr>
        <w:t xml:space="preserve"> between different patterns marked by blue dots.</w:t>
      </w:r>
    </w:p>
    <w:p w14:paraId="20EB2080" w14:textId="77777777" w:rsidR="001B427F" w:rsidRDefault="001B427F" w:rsidP="00D95B4A">
      <w:pPr>
        <w:spacing w:line="360" w:lineRule="auto"/>
        <w:ind w:firstLineChars="177" w:firstLine="425"/>
        <w:jc w:val="both"/>
        <w:rPr>
          <w:rFonts w:eastAsia="新細明體"/>
        </w:rPr>
      </w:pPr>
    </w:p>
    <w:p w14:paraId="0A8C823C" w14:textId="70F3A653" w:rsidR="00C938A6" w:rsidRDefault="00BE422C" w:rsidP="00D95B4A">
      <w:pPr>
        <w:spacing w:line="360" w:lineRule="auto"/>
        <w:ind w:firstLineChars="177" w:firstLine="425"/>
        <w:jc w:val="both"/>
        <w:rPr>
          <w:rFonts w:eastAsia="新細明體"/>
        </w:rPr>
      </w:pPr>
      <w:r>
        <w:rPr>
          <w:rFonts w:eastAsia="新細明體"/>
        </w:rPr>
        <w:t>L</w:t>
      </w:r>
      <w:r w:rsidR="00C938A6">
        <w:rPr>
          <w:rFonts w:eastAsia="新細明體"/>
        </w:rPr>
        <w:t xml:space="preserve">et X be the input feature matrix, with </w:t>
      </w:r>
      <w:r w:rsidR="001B427F">
        <w:rPr>
          <w:rFonts w:eastAsia="新細明體"/>
        </w:rPr>
        <w:t>size</w:t>
      </w:r>
      <w:r w:rsidR="00C938A6">
        <w:rPr>
          <w:rFonts w:eastAsia="新細明體"/>
        </w:rPr>
        <w:t xml:space="preserve"> (H*W)*C</w:t>
      </w:r>
      <w:r w:rsidR="001B427F">
        <w:rPr>
          <w:rFonts w:eastAsia="新細明體"/>
        </w:rPr>
        <w:t xml:space="preserve"> </w:t>
      </w:r>
      <w:r w:rsidR="00C938A6">
        <w:rPr>
          <w:rFonts w:eastAsia="新細明體"/>
        </w:rPr>
        <w:t xml:space="preserve">(similar to </w:t>
      </w:r>
      <w:r w:rsidR="001B427F">
        <w:rPr>
          <w:rFonts w:eastAsia="新細明體"/>
        </w:rPr>
        <w:t>that in Section</w:t>
      </w:r>
      <w:r w:rsidR="00C938A6">
        <w:rPr>
          <w:rFonts w:eastAsia="新細明體"/>
        </w:rPr>
        <w:t xml:space="preserve"> 3.2), and </w:t>
      </w:r>
      <m:oMath>
        <m:r>
          <m:rPr>
            <m:sty m:val="p"/>
          </m:rPr>
          <w:rPr>
            <w:rFonts w:ascii="Cambria Math" w:eastAsia="新細明體" w:hAnsi="Cambria Math"/>
          </w:rPr>
          <m:t>ϕ(X)∈</m:t>
        </m:r>
        <m:sSup>
          <m:sSupPr>
            <m:ctrlPr>
              <w:rPr>
                <w:rFonts w:ascii="Cambria Math" w:eastAsia="新細明體" w:hAnsi="Cambria Math"/>
              </w:rPr>
            </m:ctrlPr>
          </m:sSupPr>
          <m:e>
            <m:r>
              <w:rPr>
                <w:rFonts w:ascii="Cambria Math" w:eastAsia="新細明體" w:hAnsi="Cambria Math"/>
              </w:rPr>
              <m:t>R</m:t>
            </m:r>
          </m:e>
          <m:sup>
            <m:r>
              <w:rPr>
                <w:rFonts w:ascii="Cambria Math" w:eastAsia="新細明體" w:hAnsi="Cambria Math"/>
              </w:rPr>
              <m:t>HW×M</m:t>
            </m:r>
          </m:sup>
        </m:sSup>
      </m:oMath>
      <w:r w:rsidR="00C938A6">
        <w:rPr>
          <w:rFonts w:eastAsia="新細明體"/>
        </w:rPr>
        <w:t xml:space="preserve"> be a linear embedding of X</w:t>
      </w:r>
      <w:r w:rsidR="00F17505">
        <w:rPr>
          <w:rFonts w:eastAsia="新細明體"/>
        </w:rPr>
        <w:t xml:space="preserve"> realized by CNN convolution layers to reduce</w:t>
      </w:r>
      <w:r w:rsidR="00C938A6">
        <w:rPr>
          <w:rFonts w:eastAsia="新細明體"/>
        </w:rPr>
        <w:t xml:space="preserve"> the dimension of </w:t>
      </w:r>
      <w:r w:rsidR="00D13012">
        <w:rPr>
          <w:rFonts w:eastAsia="新細明體"/>
        </w:rPr>
        <w:t xml:space="preserve">each entry of </w:t>
      </w:r>
      <w:r w:rsidR="00C938A6">
        <w:rPr>
          <w:rFonts w:eastAsia="新細明體"/>
        </w:rPr>
        <w:t>X from C to M</w:t>
      </w:r>
      <w:r w:rsidR="001B427F">
        <w:rPr>
          <w:rFonts w:eastAsia="新細明體"/>
        </w:rPr>
        <w:t xml:space="preserve"> and </w:t>
      </w:r>
      <w:r w:rsidR="00D13012">
        <w:rPr>
          <w:rFonts w:eastAsia="新細明體"/>
        </w:rPr>
        <w:t>then</w:t>
      </w:r>
      <w:r w:rsidR="00C938A6">
        <w:rPr>
          <w:rFonts w:eastAsia="新細明體"/>
        </w:rPr>
        <w:t xml:space="preserve"> </w:t>
      </w:r>
      <w:r w:rsidR="001B427F">
        <w:rPr>
          <w:rFonts w:eastAsia="新細明體"/>
        </w:rPr>
        <w:t xml:space="preserve">is </w:t>
      </w:r>
      <w:r w:rsidR="00C938A6">
        <w:rPr>
          <w:rFonts w:eastAsia="新細明體"/>
        </w:rPr>
        <w:t xml:space="preserve">followed by </w:t>
      </w:r>
      <w:proofErr w:type="spellStart"/>
      <w:r w:rsidR="00C938A6">
        <w:rPr>
          <w:rFonts w:eastAsia="新細明體"/>
        </w:rPr>
        <w:t>ReLU</w:t>
      </w:r>
      <w:proofErr w:type="spellEnd"/>
      <w:r w:rsidR="00C938A6">
        <w:rPr>
          <w:rFonts w:eastAsia="新細明體"/>
        </w:rPr>
        <w:t xml:space="preserve"> nonlinearity. C</w:t>
      </w:r>
      <w:r w:rsidR="00144ABD">
        <w:rPr>
          <w:rFonts w:eastAsia="新細明體"/>
        </w:rPr>
        <w:t>alculate similarities using inner products</w:t>
      </w:r>
      <w:r w:rsidR="005A600A">
        <w:rPr>
          <w:rFonts w:eastAsia="新細明體"/>
        </w:rPr>
        <w:t xml:space="preserve"> </w:t>
      </w:r>
      <w:r w:rsidR="00D13012">
        <w:rPr>
          <w:rFonts w:eastAsia="新細明體"/>
        </w:rPr>
        <w:t xml:space="preserve">between position </w:t>
      </w:r>
      <w:proofErr w:type="spellStart"/>
      <w:r w:rsidR="00D13012" w:rsidRPr="005A600A">
        <w:rPr>
          <w:rFonts w:eastAsia="新細明體"/>
          <w:i/>
        </w:rPr>
        <w:t>i</w:t>
      </w:r>
      <w:proofErr w:type="spellEnd"/>
      <w:r w:rsidR="00D13012">
        <w:rPr>
          <w:rFonts w:eastAsia="新細明體"/>
        </w:rPr>
        <w:t xml:space="preserve"> and </w:t>
      </w:r>
      <w:r w:rsidR="00D13012" w:rsidRPr="005A600A">
        <w:rPr>
          <w:rFonts w:eastAsia="新細明體"/>
          <w:i/>
        </w:rPr>
        <w:t>j</w:t>
      </w:r>
      <w:r w:rsidR="00D13012">
        <w:rPr>
          <w:rFonts w:eastAsia="新細明體"/>
        </w:rPr>
        <w:t xml:space="preserve"> </w:t>
      </w:r>
      <w:r w:rsidR="00A91FB8">
        <w:rPr>
          <w:rFonts w:eastAsia="新細明體"/>
        </w:rPr>
        <w:t xml:space="preserve">under a lower dimension </w:t>
      </w:r>
      <w:r w:rsidR="00A91FB8" w:rsidRPr="005A600A">
        <w:rPr>
          <w:rFonts w:eastAsia="新細明體"/>
          <w:i/>
        </w:rPr>
        <w:t>M</w:t>
      </w:r>
      <w:r w:rsidR="00A91FB8">
        <w:rPr>
          <w:rFonts w:eastAsia="新細明體"/>
        </w:rPr>
        <w:t xml:space="preserve"> </w:t>
      </w:r>
      <w:r w:rsidR="00D13012">
        <w:rPr>
          <w:rFonts w:eastAsia="新細明體"/>
        </w:rPr>
        <w:t>by:</w:t>
      </w:r>
    </w:p>
    <w:p w14:paraId="27C7F48F" w14:textId="0C128D04" w:rsidR="00D13012" w:rsidRDefault="00D13012" w:rsidP="00D13012">
      <w:pPr>
        <w:spacing w:line="360" w:lineRule="auto"/>
        <w:ind w:firstLineChars="177" w:firstLine="425"/>
        <w:jc w:val="center"/>
        <w:rPr>
          <w:rFonts w:eastAsia="新細明體"/>
        </w:rPr>
      </w:pPr>
      <w:r w:rsidRPr="00D13012">
        <w:rPr>
          <w:rFonts w:eastAsia="新細明體"/>
          <w:position w:val="-14"/>
        </w:rPr>
        <w:object w:dxaOrig="2320" w:dyaOrig="420" w14:anchorId="47E5C9E5">
          <v:shape id="_x0000_i1126" type="#_x0000_t75" style="width:116pt;height:21.5pt" o:ole="">
            <v:imagedata r:id="rId230" o:title=""/>
          </v:shape>
          <o:OLEObject Type="Embed" ProgID="Equation.DSMT4" ShapeID="_x0000_i1126" DrawAspect="Content" ObjectID="_1721732076" r:id="rId231"/>
        </w:object>
      </w:r>
    </w:p>
    <w:p w14:paraId="3EB8925E" w14:textId="0621D1F8" w:rsidR="00D13012" w:rsidRDefault="00AF21D1" w:rsidP="00D13012">
      <w:pPr>
        <w:spacing w:line="360" w:lineRule="auto"/>
        <w:ind w:firstLineChars="177" w:firstLine="425"/>
        <w:jc w:val="right"/>
        <w:rPr>
          <w:rFonts w:eastAsia="新細明體"/>
        </w:rPr>
      </w:pPr>
      <w:r>
        <w:rPr>
          <w:rFonts w:eastAsia="新細明體"/>
        </w:rPr>
        <w:t>(</w:t>
      </w:r>
      <w:r w:rsidR="00320C63">
        <w:rPr>
          <w:rFonts w:eastAsia="新細明體"/>
        </w:rPr>
        <w:t>3.11</w:t>
      </w:r>
      <w:r w:rsidR="00D13012">
        <w:rPr>
          <w:rFonts w:eastAsia="新細明體"/>
        </w:rPr>
        <w:t>)</w:t>
      </w:r>
    </w:p>
    <w:p w14:paraId="44C41621" w14:textId="53544669" w:rsidR="005A600A" w:rsidRDefault="00D13012" w:rsidP="005A600A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lastRenderedPageBreak/>
        <w:t xml:space="preserve">where </w:t>
      </w:r>
      <m:oMath>
        <m:acc>
          <m:accPr>
            <m:chr m:val="̃"/>
            <m:ctrlPr>
              <w:rPr>
                <w:rFonts w:ascii="Cambria Math" w:eastAsia="新細明體" w:hAnsi="Cambria Math"/>
              </w:rPr>
            </m:ctrlPr>
          </m:accPr>
          <m:e>
            <m:r>
              <w:rPr>
                <w:rFonts w:ascii="Cambria Math" w:eastAsia="新細明體" w:hAnsi="Cambria Math"/>
              </w:rPr>
              <m:t>Λ</m:t>
            </m:r>
          </m:e>
        </m:acc>
      </m:oMath>
      <w:r w:rsidRPr="00735AA3">
        <w:rPr>
          <w:rFonts w:eastAsia="新細明體"/>
        </w:rPr>
        <w:t>(X)</w:t>
      </w:r>
      <w:r>
        <w:rPr>
          <w:rFonts w:eastAsia="新細明體"/>
        </w:rPr>
        <w:t xml:space="preserve"> is a diagonal matrix with diagonal entries as attention coefficients </w:t>
      </w:r>
      <w:r w:rsidR="00A91FB8">
        <w:rPr>
          <w:rFonts w:eastAsia="新細明體"/>
        </w:rPr>
        <w:t>for inner products, and subscripts indicate posi</w:t>
      </w:r>
      <w:r w:rsidR="00AF21D1">
        <w:rPr>
          <w:rFonts w:eastAsia="新細明體"/>
        </w:rPr>
        <w:t>tions.</w:t>
      </w:r>
      <w:r w:rsidR="00F17505">
        <w:rPr>
          <w:rFonts w:eastAsia="新細明體"/>
        </w:rPr>
        <w:t xml:space="preserve"> This step also resembles the projection and the </w:t>
      </w:r>
      <w:proofErr w:type="spellStart"/>
      <w:r w:rsidR="00F17505">
        <w:rPr>
          <w:rFonts w:eastAsia="新細明體"/>
        </w:rPr>
        <w:t>reprojection</w:t>
      </w:r>
      <w:proofErr w:type="spellEnd"/>
      <w:r w:rsidR="00F17505">
        <w:rPr>
          <w:rFonts w:eastAsia="新細明體"/>
        </w:rPr>
        <w:t xml:space="preserve"> step</w:t>
      </w:r>
      <w:r w:rsidR="00B87F70">
        <w:rPr>
          <w:rFonts w:eastAsia="新細明體"/>
        </w:rPr>
        <w:t xml:space="preserve"> used in GCU [31] and </w:t>
      </w:r>
      <w:proofErr w:type="spellStart"/>
      <w:r w:rsidR="00B87F70">
        <w:rPr>
          <w:rFonts w:eastAsia="新細明體"/>
        </w:rPr>
        <w:t>Glore</w:t>
      </w:r>
      <w:proofErr w:type="spellEnd"/>
      <w:r w:rsidR="00B87F70">
        <w:rPr>
          <w:rFonts w:eastAsia="新細明體"/>
        </w:rPr>
        <w:t xml:space="preserve"> [36]. However, the adjacency matrix is of the size </w:t>
      </w:r>
      <w:r w:rsidR="00B87F70" w:rsidRPr="00B87F70">
        <w:rPr>
          <w:rFonts w:eastAsia="新細明體"/>
        </w:rPr>
        <w:t>(H*</w:t>
      </w:r>
      <w:proofErr w:type="gramStart"/>
      <w:r w:rsidR="00B87F70" w:rsidRPr="00B87F70">
        <w:rPr>
          <w:rFonts w:eastAsia="新細明體"/>
        </w:rPr>
        <w:t>W)*</w:t>
      </w:r>
      <w:proofErr w:type="gramEnd"/>
      <w:r w:rsidR="00B87F70" w:rsidRPr="00B87F70">
        <w:rPr>
          <w:rFonts w:eastAsia="新細明體"/>
        </w:rPr>
        <w:t>(H*W)</w:t>
      </w:r>
      <w:r w:rsidR="00B87F70">
        <w:rPr>
          <w:rFonts w:eastAsia="新細明體"/>
        </w:rPr>
        <w:t>, which matches the original image size, and original features instead of projected features are used to perform graph convolutions in Eq. (3.13)</w:t>
      </w:r>
      <w:r w:rsidR="00F17505">
        <w:rPr>
          <w:rFonts w:eastAsia="新細明體"/>
        </w:rPr>
        <w:t>.</w:t>
      </w:r>
      <w:r w:rsidR="00B87F70">
        <w:rPr>
          <w:rFonts w:eastAsia="新細明體"/>
        </w:rPr>
        <w:t xml:space="preserve"> This is why the author said that </w:t>
      </w:r>
      <w:proofErr w:type="spellStart"/>
      <w:r w:rsidR="00B87F70">
        <w:rPr>
          <w:rFonts w:eastAsia="新細明體"/>
        </w:rPr>
        <w:t>SpyGR</w:t>
      </w:r>
      <w:proofErr w:type="spellEnd"/>
      <w:r w:rsidR="00B87F70">
        <w:rPr>
          <w:rFonts w:eastAsia="新細明體"/>
        </w:rPr>
        <w:t xml:space="preserve"> requires no projection and </w:t>
      </w:r>
      <w:proofErr w:type="spellStart"/>
      <w:r w:rsidR="00B87F70">
        <w:rPr>
          <w:rFonts w:eastAsia="新細明體"/>
        </w:rPr>
        <w:t>reprojection</w:t>
      </w:r>
      <w:proofErr w:type="spellEnd"/>
      <w:r w:rsidR="00B87F70">
        <w:rPr>
          <w:rFonts w:eastAsia="新細明體"/>
        </w:rPr>
        <w:t xml:space="preserve"> steps.</w:t>
      </w:r>
    </w:p>
    <w:p w14:paraId="0E5F7A66" w14:textId="2E6D7832" w:rsidR="00F2463D" w:rsidRDefault="00F2463D" w:rsidP="005A600A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 xml:space="preserve">After obtaining the adjacency matrix </w:t>
      </w:r>
      <m:oMath>
        <m:acc>
          <m:accPr>
            <m:chr m:val="̃"/>
            <m:ctrlPr>
              <w:rPr>
                <w:rFonts w:ascii="Cambria Math" w:eastAsia="新細明體" w:hAnsi="Cambria Math"/>
              </w:rPr>
            </m:ctrlPr>
          </m:accPr>
          <m:e>
            <m:r>
              <w:rPr>
                <w:rFonts w:ascii="Cambria Math" w:eastAsia="新細明體" w:hAnsi="Cambria Math"/>
              </w:rPr>
              <m:t>A</m:t>
            </m:r>
          </m:e>
        </m:acc>
      </m:oMath>
      <w:r>
        <w:rPr>
          <w:rFonts w:eastAsia="新細明體" w:hint="eastAsia"/>
        </w:rPr>
        <w:t>,</w:t>
      </w:r>
      <w:r>
        <w:rPr>
          <w:rFonts w:eastAsia="新細明體"/>
        </w:rPr>
        <w:t xml:space="preserve"> an improved Laplacian matrix</w:t>
      </w:r>
      <w:r w:rsidR="005A600A">
        <w:rPr>
          <w:rFonts w:eastAsia="新細明體"/>
        </w:rPr>
        <w:t xml:space="preserve"> is applied</w:t>
      </w:r>
      <w:r>
        <w:rPr>
          <w:rFonts w:eastAsia="新細明體"/>
        </w:rPr>
        <w:t xml:space="preserve"> to perform graph convolution:</w:t>
      </w:r>
    </w:p>
    <w:p w14:paraId="7B989206" w14:textId="1B16BADC" w:rsidR="00A91FB8" w:rsidRDefault="00F2463D" w:rsidP="00F2463D">
      <w:pPr>
        <w:spacing w:line="360" w:lineRule="auto"/>
        <w:jc w:val="center"/>
        <w:rPr>
          <w:rFonts w:eastAsia="新細明體"/>
        </w:rPr>
      </w:pPr>
      <w:r w:rsidRPr="00F2463D">
        <w:rPr>
          <w:rFonts w:eastAsia="新細明體"/>
          <w:position w:val="-4"/>
        </w:rPr>
        <w:object w:dxaOrig="1719" w:dyaOrig="460" w14:anchorId="6F86B802">
          <v:shape id="_x0000_i1127" type="#_x0000_t75" style="width:86pt;height:22.85pt" o:ole="">
            <v:imagedata r:id="rId232" o:title=""/>
          </v:shape>
          <o:OLEObject Type="Embed" ProgID="Equation.DSMT4" ShapeID="_x0000_i1127" DrawAspect="Content" ObjectID="_1721732077" r:id="rId233"/>
        </w:object>
      </w:r>
    </w:p>
    <w:p w14:paraId="520B3D19" w14:textId="470E3920" w:rsidR="00F2463D" w:rsidRDefault="00AF21D1" w:rsidP="00F2463D">
      <w:pPr>
        <w:spacing w:line="360" w:lineRule="auto"/>
        <w:jc w:val="right"/>
        <w:rPr>
          <w:rFonts w:eastAsia="新細明體"/>
        </w:rPr>
      </w:pPr>
      <w:r>
        <w:rPr>
          <w:rFonts w:eastAsia="新細明體"/>
        </w:rPr>
        <w:t>(</w:t>
      </w:r>
      <w:r w:rsidR="00320C63">
        <w:rPr>
          <w:rFonts w:eastAsia="新細明體"/>
        </w:rPr>
        <w:t>3.12</w:t>
      </w:r>
      <w:r w:rsidR="00F2463D">
        <w:rPr>
          <w:rFonts w:eastAsia="新細明體"/>
        </w:rPr>
        <w:t>)</w:t>
      </w:r>
    </w:p>
    <w:p w14:paraId="471B4DFC" w14:textId="7C131FFE" w:rsidR="00F2463D" w:rsidRDefault="00F2463D" w:rsidP="00F2463D">
      <w:pPr>
        <w:spacing w:line="360" w:lineRule="auto"/>
        <w:rPr>
          <w:rFonts w:eastAsia="新細明體"/>
        </w:rPr>
      </w:pPr>
      <w:r>
        <w:rPr>
          <w:rFonts w:eastAsia="新細明體"/>
        </w:rPr>
        <w:t xml:space="preserve">where </w:t>
      </w:r>
      <m:oMath>
        <m:acc>
          <m:accPr>
            <m:chr m:val="̃"/>
            <m:ctrlPr>
              <w:rPr>
                <w:rFonts w:ascii="Cambria Math" w:eastAsia="新細明體" w:hAnsi="Cambria Math"/>
              </w:rPr>
            </m:ctrlPr>
          </m:accPr>
          <m:e>
            <m:r>
              <w:rPr>
                <w:rFonts w:ascii="Cambria Math" w:eastAsia="新細明體" w:hAnsi="Cambria Math"/>
              </w:rPr>
              <m:t>D</m:t>
            </m:r>
          </m:e>
        </m:acc>
      </m:oMath>
      <w:r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is a diagonal matrix with </w:t>
      </w:r>
      <w:proofErr w:type="spellStart"/>
      <w:r>
        <w:rPr>
          <w:rFonts w:eastAsia="新細明體"/>
        </w:rPr>
        <w:t>i-th</w:t>
      </w:r>
      <w:proofErr w:type="spellEnd"/>
      <w:r>
        <w:rPr>
          <w:rFonts w:eastAsia="新細明體"/>
        </w:rPr>
        <w:t xml:space="preserve"> elements </w:t>
      </w:r>
      <w:r w:rsidRPr="00F2463D">
        <w:rPr>
          <w:rFonts w:eastAsia="新細明體"/>
          <w:position w:val="-18"/>
        </w:rPr>
        <w:object w:dxaOrig="1160" w:dyaOrig="460" w14:anchorId="4B8B18BE">
          <v:shape id="_x0000_i1128" type="#_x0000_t75" style="width:58.35pt;height:22.85pt" o:ole="">
            <v:imagedata r:id="rId234" o:title=""/>
          </v:shape>
          <o:OLEObject Type="Embed" ProgID="Equation.DSMT4" ShapeID="_x0000_i1128" DrawAspect="Content" ObjectID="_1721732078" r:id="rId235"/>
        </w:object>
      </w:r>
      <w:r>
        <w:rPr>
          <w:rFonts w:eastAsia="新細明體"/>
        </w:rPr>
        <w:t xml:space="preserve">. </w:t>
      </w:r>
      <m:oMath>
        <m:acc>
          <m:accPr>
            <m:chr m:val="̃"/>
            <m:ctrlPr>
              <w:rPr>
                <w:rFonts w:ascii="Cambria Math" w:eastAsia="新細明體" w:hAnsi="Cambria Math"/>
              </w:rPr>
            </m:ctrlPr>
          </m:accPr>
          <m:e>
            <m:r>
              <w:rPr>
                <w:rFonts w:ascii="Cambria Math" w:eastAsia="新細明體" w:hAnsi="Cambria Math"/>
              </w:rPr>
              <m:t>L</m:t>
            </m:r>
          </m:e>
        </m:acc>
      </m:oMath>
      <w:r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is data dependent because different images produce different </w:t>
      </w:r>
      <m:oMath>
        <m:acc>
          <m:accPr>
            <m:chr m:val="̃"/>
            <m:ctrlPr>
              <w:rPr>
                <w:rFonts w:ascii="Cambria Math" w:eastAsia="新細明體" w:hAnsi="Cambria Math"/>
              </w:rPr>
            </m:ctrlPr>
          </m:accPr>
          <m:e>
            <m:r>
              <w:rPr>
                <w:rFonts w:ascii="Cambria Math" w:eastAsia="新細明體" w:hAnsi="Cambria Math"/>
              </w:rPr>
              <m:t>A</m:t>
            </m:r>
          </m:e>
        </m:acc>
      </m:oMath>
      <w:r>
        <w:rPr>
          <w:rFonts w:eastAsia="新細明體" w:hint="eastAsia"/>
        </w:rPr>
        <w:t xml:space="preserve"> </w:t>
      </w:r>
      <w:r>
        <w:rPr>
          <w:rFonts w:eastAsia="新細明體"/>
        </w:rPr>
        <w:t>and</w:t>
      </w:r>
      <w:r>
        <w:rPr>
          <w:rFonts w:eastAsia="新細明體" w:hint="eastAsia"/>
        </w:rPr>
        <w:t xml:space="preserve"> </w:t>
      </w:r>
      <m:oMath>
        <m:acc>
          <m:accPr>
            <m:chr m:val="̃"/>
            <m:ctrlPr>
              <w:rPr>
                <w:rFonts w:ascii="Cambria Math" w:eastAsia="新細明體" w:hAnsi="Cambria Math"/>
              </w:rPr>
            </m:ctrlPr>
          </m:accPr>
          <m:e>
            <m:r>
              <w:rPr>
                <w:rFonts w:ascii="Cambria Math" w:eastAsia="新細明體" w:hAnsi="Cambria Math"/>
              </w:rPr>
              <m:t>D</m:t>
            </m:r>
          </m:e>
        </m:acc>
      </m:oMath>
      <w:r>
        <w:rPr>
          <w:rFonts w:eastAsia="新細明體"/>
        </w:rPr>
        <w:t xml:space="preserve">. Only the dimension reduction operations </w:t>
      </w:r>
      <m:oMath>
        <m:sSub>
          <m:sSubPr>
            <m:ctrlPr>
              <w:rPr>
                <w:rFonts w:ascii="Cambria Math" w:eastAsia="新細明體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新細明體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新細明體" w:hAnsi="Cambria Math"/>
              </w:rPr>
              <m:t>ϕ</m:t>
            </m:r>
          </m:sub>
        </m:sSub>
      </m:oMath>
      <w:r w:rsidR="00BE422C">
        <w:rPr>
          <w:rFonts w:eastAsia="新細明體" w:hint="eastAsia"/>
        </w:rPr>
        <w:t xml:space="preserve"> </w:t>
      </w:r>
      <w:r w:rsidR="00BE422C">
        <w:rPr>
          <w:rFonts w:eastAsia="新細明體"/>
        </w:rPr>
        <w:t xml:space="preserve">and </w:t>
      </w:r>
      <m:oMath>
        <m:sSub>
          <m:sSubPr>
            <m:ctrlPr>
              <w:rPr>
                <w:rFonts w:ascii="Cambria Math" w:eastAsia="新細明體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新細明體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新細明體" w:hAnsi="Cambria Math"/>
              </w:rPr>
              <m:t>ρ</m:t>
            </m:r>
          </m:sub>
        </m:sSub>
      </m:oMath>
      <w:r w:rsidR="00BE422C"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are learned and then fixed during </w:t>
      </w:r>
      <w:r w:rsidR="00BE422C">
        <w:rPr>
          <w:rFonts w:eastAsia="新細明體"/>
        </w:rPr>
        <w:t>inference.</w:t>
      </w:r>
    </w:p>
    <w:p w14:paraId="04BF410C" w14:textId="4BA270ED" w:rsidR="00BE422C" w:rsidRDefault="00BE422C" w:rsidP="00BE422C">
      <w:pPr>
        <w:spacing w:line="360" w:lineRule="auto"/>
        <w:ind w:firstLineChars="200" w:firstLine="480"/>
        <w:rPr>
          <w:rFonts w:eastAsia="新細明體"/>
        </w:rPr>
      </w:pPr>
      <w:r>
        <w:rPr>
          <w:rFonts w:eastAsia="新細明體"/>
        </w:rPr>
        <w:t xml:space="preserve">Finally, </w:t>
      </w:r>
      <w:r w:rsidR="00010AF8">
        <w:rPr>
          <w:rFonts w:eastAsia="新細明體" w:hint="eastAsia"/>
        </w:rPr>
        <w:t>c</w:t>
      </w:r>
      <w:r w:rsidR="00010AF8">
        <w:rPr>
          <w:rFonts w:eastAsia="新細明體"/>
        </w:rPr>
        <w:t xml:space="preserve">onduct </w:t>
      </w:r>
      <w:r>
        <w:rPr>
          <w:rFonts w:eastAsia="新細明體"/>
        </w:rPr>
        <w:t>the graph convolution operation:</w:t>
      </w:r>
    </w:p>
    <w:p w14:paraId="1F745B11" w14:textId="5848DFBE" w:rsidR="00BE422C" w:rsidRDefault="00BE422C" w:rsidP="00BE422C">
      <w:pPr>
        <w:spacing w:line="360" w:lineRule="auto"/>
        <w:jc w:val="center"/>
        <w:rPr>
          <w:rFonts w:eastAsia="新細明體"/>
        </w:rPr>
      </w:pPr>
      <w:r w:rsidRPr="00BE422C">
        <w:rPr>
          <w:rFonts w:eastAsia="新細明體"/>
          <w:position w:val="-10"/>
        </w:rPr>
        <w:object w:dxaOrig="1300" w:dyaOrig="380" w14:anchorId="6954E1DC">
          <v:shape id="_x0000_i1129" type="#_x0000_t75" style="width:64.85pt;height:19.1pt" o:ole="">
            <v:imagedata r:id="rId236" o:title=""/>
          </v:shape>
          <o:OLEObject Type="Embed" ProgID="Equation.DSMT4" ShapeID="_x0000_i1129" DrawAspect="Content" ObjectID="_1721732079" r:id="rId237"/>
        </w:object>
      </w:r>
    </w:p>
    <w:p w14:paraId="7EBC582F" w14:textId="51C6BE51" w:rsidR="00BE422C" w:rsidRDefault="00AF21D1" w:rsidP="00BE422C">
      <w:pPr>
        <w:spacing w:line="360" w:lineRule="auto"/>
        <w:jc w:val="right"/>
        <w:rPr>
          <w:rFonts w:eastAsia="新細明體"/>
        </w:rPr>
      </w:pPr>
      <w:r>
        <w:rPr>
          <w:rFonts w:eastAsia="新細明體"/>
        </w:rPr>
        <w:t>(</w:t>
      </w:r>
      <w:r w:rsidR="00320C63">
        <w:rPr>
          <w:rFonts w:eastAsia="新細明體"/>
        </w:rPr>
        <w:t>3.13</w:t>
      </w:r>
      <w:r w:rsidR="00BE422C">
        <w:rPr>
          <w:rFonts w:eastAsia="新細明體"/>
        </w:rPr>
        <w:t>)</w:t>
      </w:r>
    </w:p>
    <w:p w14:paraId="3017055D" w14:textId="72F8C76E" w:rsidR="006B014B" w:rsidRDefault="00BE422C" w:rsidP="00646D5E">
      <w:pPr>
        <w:spacing w:line="360" w:lineRule="auto"/>
        <w:rPr>
          <w:rFonts w:eastAsia="新細明體"/>
        </w:rPr>
      </w:pPr>
      <w:r>
        <w:rPr>
          <w:rFonts w:eastAsia="新細明體"/>
        </w:rPr>
        <w:t>where X and Y are the inputs and the outputs</w:t>
      </w:r>
      <w:r w:rsidR="003D2315">
        <w:rPr>
          <w:rFonts w:eastAsia="新細明體"/>
        </w:rPr>
        <w:t xml:space="preserve">, </w:t>
      </w:r>
      <m:oMath>
        <m:r>
          <m:rPr>
            <m:sty m:val="p"/>
          </m:rPr>
          <w:rPr>
            <w:rFonts w:ascii="Cambria Math" w:eastAsia="新細明體" w:hAnsi="Cambria Math"/>
          </w:rPr>
          <m:t>σ</m:t>
        </m:r>
      </m:oMath>
      <w:r w:rsidR="003D2315">
        <w:rPr>
          <w:rFonts w:eastAsia="新細明體" w:hint="eastAsia"/>
        </w:rPr>
        <w:t xml:space="preserve"> </w:t>
      </w:r>
      <w:r w:rsidR="003D2315">
        <w:rPr>
          <w:rFonts w:eastAsia="新細明體"/>
        </w:rPr>
        <w:t xml:space="preserve">is the nonlinear function (e.g. </w:t>
      </w:r>
      <w:proofErr w:type="spellStart"/>
      <w:r w:rsidR="003D2315">
        <w:rPr>
          <w:rFonts w:eastAsia="新細明體"/>
        </w:rPr>
        <w:t>ReLU</w:t>
      </w:r>
      <w:proofErr w:type="spellEnd"/>
      <w:r w:rsidR="003D2315">
        <w:rPr>
          <w:rFonts w:eastAsia="新細明體"/>
        </w:rPr>
        <w:t>)</w:t>
      </w:r>
      <w:r>
        <w:rPr>
          <w:rFonts w:eastAsia="新細明體"/>
        </w:rPr>
        <w:t xml:space="preserve">, and </w:t>
      </w:r>
      <m:oMath>
        <m:r>
          <m:rPr>
            <m:sty m:val="p"/>
          </m:rPr>
          <w:rPr>
            <w:rFonts w:ascii="Cambria Math" w:eastAsia="新細明體" w:hAnsi="Cambria Math"/>
          </w:rPr>
          <m:t>Θ</m:t>
        </m:r>
      </m:oMath>
      <w:r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is a learnable weight matrix as described </w:t>
      </w:r>
      <w:r w:rsidR="00EA5BB0">
        <w:rPr>
          <w:rFonts w:eastAsia="新細明體"/>
        </w:rPr>
        <w:t>at</w:t>
      </w:r>
      <w:r>
        <w:rPr>
          <w:rFonts w:eastAsia="新細明體"/>
        </w:rPr>
        <w:t xml:space="preserve"> the beginning of </w:t>
      </w:r>
      <w:r w:rsidR="00EA5BB0">
        <w:rPr>
          <w:rFonts w:eastAsia="新細明體"/>
        </w:rPr>
        <w:t>Section</w:t>
      </w:r>
      <w:r w:rsidR="00B87F70">
        <w:rPr>
          <w:rFonts w:eastAsia="新細明體"/>
        </w:rPr>
        <w:t xml:space="preserve"> 3.</w:t>
      </w:r>
    </w:p>
    <w:p w14:paraId="3BBA2A91" w14:textId="77777777" w:rsidR="00B42E83" w:rsidRDefault="00B42E83" w:rsidP="00646D5E">
      <w:pPr>
        <w:spacing w:line="360" w:lineRule="auto"/>
        <w:rPr>
          <w:rFonts w:eastAsia="新細明體"/>
        </w:rPr>
      </w:pPr>
      <w:r>
        <w:rPr>
          <w:rFonts w:eastAsia="新細明體"/>
        </w:rPr>
        <w:br w:type="page"/>
      </w:r>
    </w:p>
    <w:p w14:paraId="6FFFE366" w14:textId="4C61BCB6" w:rsidR="006B014B" w:rsidRPr="002774C4" w:rsidRDefault="006B014B" w:rsidP="006B014B">
      <w:pPr>
        <w:spacing w:line="360" w:lineRule="auto"/>
        <w:rPr>
          <w:rFonts w:eastAsia="新細明體"/>
          <w:b/>
          <w:sz w:val="28"/>
          <w:szCs w:val="28"/>
        </w:rPr>
      </w:pPr>
      <w:proofErr w:type="gramStart"/>
      <w:r>
        <w:rPr>
          <w:rFonts w:eastAsia="新細明體"/>
          <w:b/>
          <w:sz w:val="28"/>
          <w:szCs w:val="28"/>
        </w:rPr>
        <w:lastRenderedPageBreak/>
        <w:t>3</w:t>
      </w:r>
      <w:r w:rsidRPr="002774C4">
        <w:rPr>
          <w:rFonts w:eastAsia="新細明體"/>
          <w:b/>
          <w:sz w:val="28"/>
          <w:szCs w:val="28"/>
        </w:rPr>
        <w:t>.</w:t>
      </w:r>
      <w:r w:rsidR="003C5149">
        <w:rPr>
          <w:rFonts w:eastAsia="新細明體"/>
          <w:b/>
          <w:sz w:val="28"/>
          <w:szCs w:val="28"/>
        </w:rPr>
        <w:t>5</w:t>
      </w:r>
      <w:r w:rsidRPr="002774C4">
        <w:rPr>
          <w:rFonts w:eastAsia="新細明體"/>
          <w:b/>
          <w:sz w:val="28"/>
          <w:szCs w:val="28"/>
        </w:rPr>
        <w:t xml:space="preserve">  Other</w:t>
      </w:r>
      <w:proofErr w:type="gramEnd"/>
      <w:r w:rsidRPr="002774C4">
        <w:rPr>
          <w:rFonts w:eastAsia="新細明體"/>
          <w:b/>
          <w:sz w:val="28"/>
          <w:szCs w:val="28"/>
        </w:rPr>
        <w:t xml:space="preserve"> Graph-based Segmentation Methods </w:t>
      </w:r>
      <w:r>
        <w:rPr>
          <w:rFonts w:eastAsia="新細明體"/>
          <w:b/>
          <w:sz w:val="28"/>
          <w:szCs w:val="28"/>
        </w:rPr>
        <w:t>Using Deep Learning</w:t>
      </w:r>
    </w:p>
    <w:p w14:paraId="2CE35D45" w14:textId="538C7892" w:rsidR="00D15050" w:rsidRDefault="006E1824" w:rsidP="00175444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 w:hint="eastAsia"/>
        </w:rPr>
        <w:t>T</w:t>
      </w:r>
      <w:r>
        <w:rPr>
          <w:rFonts w:eastAsia="新細明體"/>
        </w:rPr>
        <w:t xml:space="preserve">here are many other deep learning-based semantic segmentation methods using </w:t>
      </w:r>
      <w:r w:rsidR="00FB61F6">
        <w:rPr>
          <w:rFonts w:eastAsia="新細明體"/>
        </w:rPr>
        <w:t xml:space="preserve">the </w:t>
      </w:r>
      <w:r>
        <w:rPr>
          <w:rFonts w:eastAsia="新細明體"/>
        </w:rPr>
        <w:t>GCN</w:t>
      </w:r>
      <w:r w:rsidR="00FB61F6">
        <w:rPr>
          <w:rFonts w:eastAsia="新細明體"/>
        </w:rPr>
        <w:t xml:space="preserve"> </w:t>
      </w:r>
      <w:r>
        <w:rPr>
          <w:rFonts w:eastAsia="新細明體"/>
        </w:rPr>
        <w:t>[25]</w:t>
      </w:r>
      <w:r w:rsidR="00175444">
        <w:rPr>
          <w:rFonts w:eastAsia="新細明體"/>
        </w:rPr>
        <w:t xml:space="preserve"> by designing different modules</w:t>
      </w:r>
      <w:r>
        <w:rPr>
          <w:rFonts w:eastAsia="新細明體"/>
        </w:rPr>
        <w:t xml:space="preserve"> to better capture global contexts of images. </w:t>
      </w:r>
      <w:r w:rsidR="00E550B4">
        <w:rPr>
          <w:rFonts w:eastAsia="新細明體"/>
        </w:rPr>
        <w:t xml:space="preserve">They </w:t>
      </w:r>
      <w:r w:rsidR="004D5296">
        <w:rPr>
          <w:rFonts w:eastAsia="新細明體"/>
        </w:rPr>
        <w:t>design different methods for graph construction, graph convolution, and reverse construction.</w:t>
      </w:r>
    </w:p>
    <w:p w14:paraId="16EF1901" w14:textId="515DECBD" w:rsidR="00D15050" w:rsidRDefault="006C009F" w:rsidP="00175444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 xml:space="preserve">The </w:t>
      </w:r>
      <w:r w:rsidR="00C05514">
        <w:rPr>
          <w:rFonts w:eastAsia="新細明體"/>
        </w:rPr>
        <w:t>dual graph convolution network (</w:t>
      </w:r>
      <w:proofErr w:type="spellStart"/>
      <w:r w:rsidR="006E1824">
        <w:rPr>
          <w:rFonts w:eastAsia="新細明體"/>
        </w:rPr>
        <w:t>DGCNe</w:t>
      </w:r>
      <w:r w:rsidR="00C929E4">
        <w:rPr>
          <w:rFonts w:eastAsia="新細明體"/>
        </w:rPr>
        <w:t>t</w:t>
      </w:r>
      <w:proofErr w:type="spellEnd"/>
      <w:r w:rsidR="00C05514">
        <w:rPr>
          <w:rFonts w:eastAsia="新細明體"/>
        </w:rPr>
        <w:t>)</w:t>
      </w:r>
      <w:r>
        <w:rPr>
          <w:rFonts w:eastAsia="新細明體"/>
        </w:rPr>
        <w:t xml:space="preserve"> </w:t>
      </w:r>
      <w:r w:rsidR="006E1824">
        <w:rPr>
          <w:rFonts w:eastAsia="新細明體" w:hint="eastAsia"/>
        </w:rPr>
        <w:t>[</w:t>
      </w:r>
      <w:r w:rsidR="006E1824">
        <w:rPr>
          <w:rFonts w:eastAsia="新細明體"/>
        </w:rPr>
        <w:t xml:space="preserve">37] applies a </w:t>
      </w:r>
      <w:r w:rsidR="006E1824" w:rsidRPr="00C05514">
        <w:rPr>
          <w:rFonts w:eastAsia="新細明體"/>
          <w:color w:val="3333FF"/>
        </w:rPr>
        <w:t>two-branch GCN approach</w:t>
      </w:r>
      <w:r w:rsidR="006E1824">
        <w:rPr>
          <w:rFonts w:eastAsia="新細明體"/>
        </w:rPr>
        <w:t xml:space="preserve">, which transforms input feature maps </w:t>
      </w:r>
      <w:r w:rsidR="00C05514">
        <w:rPr>
          <w:rFonts w:eastAsia="新細明體"/>
        </w:rPr>
        <w:t>in</w:t>
      </w:r>
      <w:r w:rsidR="006E1824">
        <w:rPr>
          <w:rFonts w:eastAsia="新細明體"/>
        </w:rPr>
        <w:t>to two different graphs. One models spatial relationships by down</w:t>
      </w:r>
      <w:r w:rsidR="00C05514">
        <w:rPr>
          <w:rFonts w:eastAsia="新細明體"/>
        </w:rPr>
        <w:t>-</w:t>
      </w:r>
      <w:r w:rsidR="006E1824">
        <w:rPr>
          <w:rFonts w:eastAsia="新細明體"/>
        </w:rPr>
        <w:t>sampling feature maps along spatial dimensions, while the other one models channel dependencies by learning projection function</w:t>
      </w:r>
      <w:r w:rsidR="00175444">
        <w:rPr>
          <w:rFonts w:eastAsia="新細明體"/>
        </w:rPr>
        <w:t>s</w:t>
      </w:r>
      <w:r w:rsidR="006E1824">
        <w:rPr>
          <w:rFonts w:eastAsia="新細明體"/>
        </w:rPr>
        <w:t xml:space="preserve"> and </w:t>
      </w:r>
      <w:r w:rsidR="00175444">
        <w:rPr>
          <w:rFonts w:eastAsia="新細明體"/>
        </w:rPr>
        <w:t>projects</w:t>
      </w:r>
      <w:r w:rsidR="006E1824">
        <w:rPr>
          <w:rFonts w:eastAsia="新細明體"/>
        </w:rPr>
        <w:t xml:space="preserve"> </w:t>
      </w:r>
      <w:r w:rsidR="00175444">
        <w:rPr>
          <w:rFonts w:eastAsia="新細明體"/>
        </w:rPr>
        <w:t xml:space="preserve">input </w:t>
      </w:r>
      <w:r w:rsidR="006E1824">
        <w:rPr>
          <w:rFonts w:eastAsia="新細明體"/>
        </w:rPr>
        <w:t xml:space="preserve">features into a graph with lower </w:t>
      </w:r>
      <w:r w:rsidR="00175444">
        <w:rPr>
          <w:rFonts w:eastAsia="新細明體"/>
        </w:rPr>
        <w:t>feature dimensions. After reverse</w:t>
      </w:r>
      <w:r w:rsidR="00C05514">
        <w:rPr>
          <w:rFonts w:eastAsia="新細明體"/>
        </w:rPr>
        <w:t>ly</w:t>
      </w:r>
      <w:r w:rsidR="00175444">
        <w:rPr>
          <w:rFonts w:eastAsia="新細明體"/>
        </w:rPr>
        <w:t xml:space="preserve"> projecting these two-branch features, </w:t>
      </w:r>
      <w:r w:rsidR="00C05514">
        <w:rPr>
          <w:rFonts w:eastAsia="新細明體"/>
        </w:rPr>
        <w:t xml:space="preserve">the </w:t>
      </w:r>
      <w:proofErr w:type="spellStart"/>
      <w:r w:rsidR="00175444">
        <w:rPr>
          <w:rFonts w:eastAsia="新細明體"/>
        </w:rPr>
        <w:t>DGCNet</w:t>
      </w:r>
      <w:proofErr w:type="spellEnd"/>
      <w:r w:rsidR="00175444">
        <w:rPr>
          <w:rFonts w:eastAsia="新細明體"/>
        </w:rPr>
        <w:t xml:space="preserve"> merges features by summing two-branch features and original input features, producing output features with </w:t>
      </w:r>
      <w:r w:rsidR="00C05514">
        <w:rPr>
          <w:rFonts w:eastAsia="新細明體"/>
        </w:rPr>
        <w:t>the</w:t>
      </w:r>
      <w:r w:rsidR="00175444">
        <w:rPr>
          <w:rFonts w:eastAsia="新細明體"/>
        </w:rPr>
        <w:t xml:space="preserve"> size </w:t>
      </w:r>
      <w:r w:rsidR="00C05514">
        <w:rPr>
          <w:rFonts w:eastAsia="新細明體"/>
        </w:rPr>
        <w:t xml:space="preserve">identical </w:t>
      </w:r>
      <w:r w:rsidR="00175444">
        <w:rPr>
          <w:rFonts w:eastAsia="新細明體"/>
        </w:rPr>
        <w:t xml:space="preserve">to </w:t>
      </w:r>
      <w:r w:rsidR="00C05514">
        <w:rPr>
          <w:rFonts w:eastAsia="新細明體"/>
        </w:rPr>
        <w:t xml:space="preserve">that of the </w:t>
      </w:r>
      <w:r w:rsidR="00175444">
        <w:rPr>
          <w:rFonts w:eastAsia="新細明體"/>
        </w:rPr>
        <w:t>input.</w:t>
      </w:r>
      <w:r w:rsidR="00C05514">
        <w:rPr>
          <w:rFonts w:eastAsia="新細明體"/>
        </w:rPr>
        <w:t xml:space="preserve">  </w:t>
      </w:r>
    </w:p>
    <w:p w14:paraId="1BDB2ECC" w14:textId="0ACA4B38" w:rsidR="006B014B" w:rsidRDefault="00C05514" w:rsidP="00175444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 xml:space="preserve">The </w:t>
      </w:r>
      <w:r w:rsidR="00C929E4">
        <w:rPr>
          <w:rFonts w:eastAsia="新細明體"/>
        </w:rPr>
        <w:t>s</w:t>
      </w:r>
      <w:r w:rsidR="00C929E4" w:rsidRPr="00060FD2">
        <w:rPr>
          <w:rFonts w:eastAsia="新細明體"/>
        </w:rPr>
        <w:t>ymbolic graph reasoning</w:t>
      </w:r>
      <w:r w:rsidR="00C929E4">
        <w:rPr>
          <w:rFonts w:eastAsia="新細明體"/>
        </w:rPr>
        <w:t xml:space="preserve"> (</w:t>
      </w:r>
      <w:r w:rsidR="00E550B4">
        <w:rPr>
          <w:rFonts w:eastAsia="新細明體"/>
        </w:rPr>
        <w:t>SGR</w:t>
      </w:r>
      <w:r w:rsidR="00C929E4">
        <w:rPr>
          <w:rFonts w:eastAsia="新細明體"/>
        </w:rPr>
        <w:t>)</w:t>
      </w:r>
      <w:r>
        <w:rPr>
          <w:rFonts w:eastAsia="新細明體"/>
        </w:rPr>
        <w:t xml:space="preserve"> </w:t>
      </w:r>
      <w:r w:rsidR="00E550B4">
        <w:rPr>
          <w:rFonts w:eastAsia="新細明體"/>
        </w:rPr>
        <w:t xml:space="preserve">[38] </w:t>
      </w:r>
      <w:r w:rsidR="00C929E4">
        <w:rPr>
          <w:rFonts w:eastAsia="新細明體"/>
        </w:rPr>
        <w:t xml:space="preserve">method </w:t>
      </w:r>
      <w:r w:rsidR="00E550B4">
        <w:rPr>
          <w:rFonts w:eastAsia="新細明體"/>
        </w:rPr>
        <w:t>conducts</w:t>
      </w:r>
      <w:r w:rsidR="00BD77BF">
        <w:rPr>
          <w:rFonts w:eastAsia="新細明體"/>
        </w:rPr>
        <w:t xml:space="preserve"> graph construction of input features in a similar way to </w:t>
      </w:r>
      <w:r w:rsidR="00C929E4">
        <w:rPr>
          <w:rFonts w:eastAsia="新細明體"/>
        </w:rPr>
        <w:t xml:space="preserve">that of the </w:t>
      </w:r>
      <w:r w:rsidR="00BD77BF">
        <w:rPr>
          <w:rFonts w:eastAsia="新細明體"/>
        </w:rPr>
        <w:t>GCU</w:t>
      </w:r>
      <w:r w:rsidR="00C929E4">
        <w:rPr>
          <w:rFonts w:eastAsia="新細明體"/>
        </w:rPr>
        <w:t xml:space="preserve"> </w:t>
      </w:r>
      <w:r w:rsidR="00BD77BF">
        <w:rPr>
          <w:rFonts w:eastAsia="新細明體"/>
        </w:rPr>
        <w:t>[31], but</w:t>
      </w:r>
      <w:r w:rsidR="00E550B4">
        <w:rPr>
          <w:rFonts w:eastAsia="新細明體"/>
        </w:rPr>
        <w:t xml:space="preserve"> uses additional </w:t>
      </w:r>
      <w:r w:rsidR="00E550B4" w:rsidRPr="00C929E4">
        <w:rPr>
          <w:rFonts w:eastAsia="新細明體"/>
          <w:color w:val="3333FF"/>
        </w:rPr>
        <w:t>off-the-shelf context relationship graphs</w:t>
      </w:r>
      <w:r w:rsidR="00E550B4">
        <w:rPr>
          <w:rFonts w:eastAsia="新細明體"/>
        </w:rPr>
        <w:t xml:space="preserve"> to help </w:t>
      </w:r>
      <w:r w:rsidR="00BD77BF">
        <w:rPr>
          <w:rFonts w:eastAsia="新細明體"/>
        </w:rPr>
        <w:t>performing graph convolution</w:t>
      </w:r>
      <w:r w:rsidR="00C929E4">
        <w:rPr>
          <w:rFonts w:eastAsia="新細明體"/>
        </w:rPr>
        <w:t>.</w:t>
      </w:r>
      <w:r w:rsidR="00BD77BF">
        <w:rPr>
          <w:rFonts w:eastAsia="新細明體"/>
        </w:rPr>
        <w:t xml:space="preserve"> </w:t>
      </w:r>
      <w:r w:rsidR="00C929E4">
        <w:rPr>
          <w:rFonts w:eastAsia="新細明體"/>
        </w:rPr>
        <w:t>It</w:t>
      </w:r>
      <w:r w:rsidR="00BD77BF">
        <w:rPr>
          <w:rFonts w:eastAsia="新細明體"/>
        </w:rPr>
        <w:t xml:space="preserve"> embeds an object to a linguistic vector, and attaches to each node of the graph by concatenating transformed features of inputs along feature dimension. </w:t>
      </w:r>
      <w:r w:rsidR="00D15050">
        <w:rPr>
          <w:rFonts w:eastAsia="新細明體"/>
        </w:rPr>
        <w:t>After reverse</w:t>
      </w:r>
      <w:r w:rsidR="00C929E4">
        <w:rPr>
          <w:rFonts w:eastAsia="新細明體"/>
        </w:rPr>
        <w:t>ly</w:t>
      </w:r>
      <w:r w:rsidR="00D15050">
        <w:rPr>
          <w:rFonts w:eastAsia="新細明體"/>
        </w:rPr>
        <w:t xml:space="preserve"> projecting graph features to </w:t>
      </w:r>
      <w:r w:rsidR="00C929E4">
        <w:rPr>
          <w:rFonts w:eastAsia="新細明體"/>
        </w:rPr>
        <w:t xml:space="preserve">the </w:t>
      </w:r>
      <w:r w:rsidR="00D15050">
        <w:rPr>
          <w:rFonts w:eastAsia="新細明體"/>
        </w:rPr>
        <w:t xml:space="preserve">input space, </w:t>
      </w:r>
      <w:r w:rsidR="00C929E4">
        <w:rPr>
          <w:rFonts w:eastAsia="新細明體"/>
        </w:rPr>
        <w:t xml:space="preserve">the </w:t>
      </w:r>
      <w:r w:rsidR="00D15050">
        <w:rPr>
          <w:rFonts w:eastAsia="新細明體"/>
        </w:rPr>
        <w:t xml:space="preserve">SGR adds the feature and original inputs to form outputs of </w:t>
      </w:r>
      <w:r w:rsidR="00C929E4">
        <w:rPr>
          <w:rFonts w:eastAsia="新細明體"/>
        </w:rPr>
        <w:t xml:space="preserve">the </w:t>
      </w:r>
      <w:r w:rsidR="00D15050">
        <w:rPr>
          <w:rFonts w:eastAsia="新細明體"/>
        </w:rPr>
        <w:t>SGR wh</w:t>
      </w:r>
      <w:r w:rsidR="00C929E4">
        <w:rPr>
          <w:rFonts w:eastAsia="新細明體"/>
        </w:rPr>
        <w:t>ose</w:t>
      </w:r>
      <w:r w:rsidR="00D15050">
        <w:rPr>
          <w:rFonts w:eastAsia="新細明體"/>
        </w:rPr>
        <w:t xml:space="preserve"> size is the same as </w:t>
      </w:r>
      <w:r w:rsidR="00C929E4">
        <w:rPr>
          <w:rFonts w:eastAsia="新細明體"/>
        </w:rPr>
        <w:t xml:space="preserve">that of the </w:t>
      </w:r>
      <w:r w:rsidR="00D15050">
        <w:rPr>
          <w:rFonts w:eastAsia="新細明體"/>
        </w:rPr>
        <w:t>input for convenience of integration to existing semantic segmentation networks.</w:t>
      </w:r>
    </w:p>
    <w:p w14:paraId="429F13B6" w14:textId="77777777" w:rsidR="006B014B" w:rsidRPr="006E1824" w:rsidRDefault="006B014B" w:rsidP="00646D5E">
      <w:pPr>
        <w:spacing w:line="360" w:lineRule="auto"/>
        <w:rPr>
          <w:rFonts w:eastAsia="新細明體"/>
        </w:rPr>
      </w:pPr>
    </w:p>
    <w:p w14:paraId="6BC41185" w14:textId="77777777" w:rsidR="006B014B" w:rsidRDefault="006B014B" w:rsidP="00646D5E">
      <w:pPr>
        <w:spacing w:line="360" w:lineRule="auto"/>
        <w:rPr>
          <w:rFonts w:eastAsia="新細明體"/>
        </w:rPr>
      </w:pPr>
      <w:r>
        <w:rPr>
          <w:rFonts w:eastAsia="新細明體"/>
        </w:rPr>
        <w:br w:type="page"/>
      </w:r>
    </w:p>
    <w:p w14:paraId="5BE10470" w14:textId="77777777" w:rsidR="00735AA3" w:rsidRPr="002D6DC0" w:rsidRDefault="00B42E83" w:rsidP="00646D5E">
      <w:pPr>
        <w:spacing w:line="360" w:lineRule="auto"/>
        <w:rPr>
          <w:rFonts w:eastAsia="新細明體"/>
          <w:b/>
          <w:sz w:val="32"/>
          <w:szCs w:val="32"/>
        </w:rPr>
      </w:pPr>
      <w:r w:rsidRPr="002D6DC0">
        <w:rPr>
          <w:rFonts w:eastAsia="新細明體"/>
          <w:b/>
          <w:sz w:val="32"/>
          <w:szCs w:val="32"/>
        </w:rPr>
        <w:lastRenderedPageBreak/>
        <w:t xml:space="preserve">4. </w:t>
      </w:r>
      <w:r w:rsidR="002D6DC0" w:rsidRPr="002D6DC0">
        <w:rPr>
          <w:rFonts w:eastAsia="新細明體"/>
          <w:b/>
          <w:sz w:val="32"/>
          <w:szCs w:val="32"/>
        </w:rPr>
        <w:t xml:space="preserve"> </w:t>
      </w:r>
      <w:r w:rsidRPr="002D6DC0">
        <w:rPr>
          <w:rFonts w:eastAsia="新細明體"/>
          <w:b/>
          <w:sz w:val="32"/>
          <w:szCs w:val="32"/>
        </w:rPr>
        <w:t xml:space="preserve">Conclusion and Further Reading   </w:t>
      </w:r>
    </w:p>
    <w:p w14:paraId="3449BCB3" w14:textId="6673ADB1" w:rsidR="00AF21D1" w:rsidRDefault="002A753E" w:rsidP="00320C63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>In this tutorial</w:t>
      </w:r>
      <w:r w:rsidR="00A00CED">
        <w:rPr>
          <w:rFonts w:eastAsia="新細明體"/>
        </w:rPr>
        <w:t xml:space="preserve">, we introduced </w:t>
      </w:r>
      <w:r>
        <w:rPr>
          <w:rFonts w:eastAsia="新細明體"/>
        </w:rPr>
        <w:t xml:space="preserve">the </w:t>
      </w:r>
      <w:r w:rsidR="00A00CED">
        <w:rPr>
          <w:rFonts w:eastAsia="新細明體"/>
        </w:rPr>
        <w:t xml:space="preserve">basic concepts of segmentation by </w:t>
      </w:r>
      <w:r>
        <w:rPr>
          <w:rFonts w:eastAsia="新細明體"/>
        </w:rPr>
        <w:t xml:space="preserve">the </w:t>
      </w:r>
      <w:r w:rsidR="00A00CED">
        <w:rPr>
          <w:rFonts w:eastAsia="新細明體"/>
        </w:rPr>
        <w:t xml:space="preserve">graph theory. For traditional segmentation methods, they seek to solve </w:t>
      </w:r>
      <w:r>
        <w:rPr>
          <w:rFonts w:eastAsia="新細明體"/>
        </w:rPr>
        <w:t xml:space="preserve">the </w:t>
      </w:r>
      <w:r w:rsidR="00A00CED">
        <w:rPr>
          <w:rFonts w:eastAsia="新細明體"/>
        </w:rPr>
        <w:t xml:space="preserve">optimization problem to find </w:t>
      </w:r>
      <w:r>
        <w:rPr>
          <w:rFonts w:eastAsia="新細明體"/>
        </w:rPr>
        <w:t xml:space="preserve">the </w:t>
      </w:r>
      <w:r w:rsidR="00A00CED">
        <w:rPr>
          <w:rFonts w:eastAsia="新細明體"/>
        </w:rPr>
        <w:t xml:space="preserve">optimal clustering </w:t>
      </w:r>
      <w:r>
        <w:rPr>
          <w:rFonts w:eastAsia="新細明體"/>
        </w:rPr>
        <w:t xml:space="preserve">(optimal segmentation results) </w:t>
      </w:r>
      <w:r w:rsidR="00A00CED">
        <w:rPr>
          <w:rFonts w:eastAsia="新細明體"/>
        </w:rPr>
        <w:t xml:space="preserve">of an image. For deep learning semantic segmentation methods, they learn parameters of models using </w:t>
      </w:r>
      <w:r>
        <w:rPr>
          <w:rFonts w:eastAsia="新細明體"/>
        </w:rPr>
        <w:t xml:space="preserve">the </w:t>
      </w:r>
      <w:r w:rsidR="00A00CED">
        <w:rPr>
          <w:rFonts w:eastAsia="新細明體"/>
        </w:rPr>
        <w:t xml:space="preserve">training data and further apply </w:t>
      </w:r>
      <w:r>
        <w:rPr>
          <w:rFonts w:eastAsia="新細明體"/>
        </w:rPr>
        <w:t xml:space="preserve">the </w:t>
      </w:r>
      <w:r w:rsidR="00A00CED">
        <w:rPr>
          <w:rFonts w:eastAsia="新細明體"/>
        </w:rPr>
        <w:t xml:space="preserve">GCN to their proposed models. Although these traditional and modern deep learning methods solve different segmentation problem, they both used the concept of </w:t>
      </w:r>
      <w:r>
        <w:rPr>
          <w:rFonts w:eastAsia="新細明體"/>
        </w:rPr>
        <w:t xml:space="preserve">the </w:t>
      </w:r>
      <w:r w:rsidR="00A00CED">
        <w:rPr>
          <w:rFonts w:eastAsia="新細明體"/>
        </w:rPr>
        <w:t xml:space="preserve">graph theory to improve the performance. </w:t>
      </w:r>
      <w:r>
        <w:rPr>
          <w:rFonts w:eastAsia="新細明體"/>
        </w:rPr>
        <w:t xml:space="preserve">  </w:t>
      </w:r>
    </w:p>
    <w:p w14:paraId="21F67352" w14:textId="1B049B76" w:rsidR="00B42E83" w:rsidRPr="00735AA3" w:rsidRDefault="00A05AD9" w:rsidP="00BF303F">
      <w:pPr>
        <w:spacing w:line="360" w:lineRule="auto"/>
        <w:ind w:firstLineChars="200" w:firstLine="480"/>
        <w:jc w:val="both"/>
        <w:rPr>
          <w:rFonts w:eastAsia="新細明體"/>
        </w:rPr>
      </w:pPr>
      <w:r>
        <w:rPr>
          <w:rFonts w:eastAsia="新細明體"/>
        </w:rPr>
        <w:t>Each subsection of th</w:t>
      </w:r>
      <w:r w:rsidR="00C929E4">
        <w:rPr>
          <w:rFonts w:eastAsia="新細明體"/>
        </w:rPr>
        <w:t>is</w:t>
      </w:r>
      <w:r>
        <w:rPr>
          <w:rFonts w:eastAsia="新細明體"/>
        </w:rPr>
        <w:t xml:space="preserve"> tutorial is a paper I used to survey</w:t>
      </w:r>
      <w:r w:rsidR="00462AF0">
        <w:rPr>
          <w:rFonts w:eastAsia="新細明體"/>
        </w:rPr>
        <w:t>.</w:t>
      </w:r>
      <w:r>
        <w:rPr>
          <w:rFonts w:eastAsia="新細明體"/>
        </w:rPr>
        <w:t xml:space="preserve"> </w:t>
      </w:r>
      <w:r w:rsidR="00F3603E">
        <w:rPr>
          <w:rFonts w:eastAsia="新細明體"/>
        </w:rPr>
        <w:t>I</w:t>
      </w:r>
      <w:r>
        <w:rPr>
          <w:rFonts w:eastAsia="新細明體"/>
        </w:rPr>
        <w:t>f one wants to know more about conventional methods and modern methods</w:t>
      </w:r>
      <w:r w:rsidR="00BF303F">
        <w:rPr>
          <w:rFonts w:eastAsia="新細明體"/>
        </w:rPr>
        <w:t xml:space="preserve"> discussed in the tutorial</w:t>
      </w:r>
      <w:r>
        <w:rPr>
          <w:rFonts w:eastAsia="新細明體"/>
        </w:rPr>
        <w:t>, please refer to my reference in each subsection</w:t>
      </w:r>
      <w:r w:rsidR="0015283A">
        <w:rPr>
          <w:rFonts w:eastAsia="新細明體"/>
        </w:rPr>
        <w:t xml:space="preserve"> for more explanations of each method</w:t>
      </w:r>
      <w:r w:rsidR="00BF303F">
        <w:rPr>
          <w:rFonts w:eastAsia="新細明體"/>
        </w:rPr>
        <w:t>.</w:t>
      </w:r>
      <w:r w:rsidR="009A28EC">
        <w:rPr>
          <w:rFonts w:eastAsia="新細明體"/>
        </w:rPr>
        <w:t xml:space="preserve"> In fact, </w:t>
      </w:r>
      <w:r w:rsidR="00F3603E">
        <w:rPr>
          <w:rFonts w:eastAsia="新細明體"/>
        </w:rPr>
        <w:t xml:space="preserve">the </w:t>
      </w:r>
      <w:r w:rsidR="009A28EC">
        <w:rPr>
          <w:rFonts w:eastAsia="新細明體"/>
        </w:rPr>
        <w:t xml:space="preserve">GCN is a branch of </w:t>
      </w:r>
      <w:r w:rsidR="00F3603E">
        <w:rPr>
          <w:rFonts w:eastAsia="新細明體"/>
        </w:rPr>
        <w:t xml:space="preserve">the </w:t>
      </w:r>
      <w:r w:rsidR="009A28EC">
        <w:rPr>
          <w:rFonts w:eastAsia="新細明體"/>
        </w:rPr>
        <w:t>graph neural network</w:t>
      </w:r>
      <w:r w:rsidR="00C05514">
        <w:rPr>
          <w:rFonts w:eastAsia="新細明體"/>
        </w:rPr>
        <w:t xml:space="preserve"> </w:t>
      </w:r>
      <w:r w:rsidR="009A28EC">
        <w:rPr>
          <w:rFonts w:eastAsia="新細明體"/>
        </w:rPr>
        <w:t>(G</w:t>
      </w:r>
      <w:r w:rsidR="009A28EC">
        <w:rPr>
          <w:rFonts w:eastAsia="新細明體" w:hint="eastAsia"/>
        </w:rPr>
        <w:t>NN</w:t>
      </w:r>
      <w:r w:rsidR="009A28EC">
        <w:rPr>
          <w:rFonts w:eastAsia="新細明體"/>
        </w:rPr>
        <w:t>)</w:t>
      </w:r>
      <w:r w:rsidR="00AF21D1">
        <w:rPr>
          <w:rFonts w:eastAsia="新細明體"/>
        </w:rPr>
        <w:t xml:space="preserve"> [42]</w:t>
      </w:r>
      <w:r w:rsidR="009A28EC">
        <w:rPr>
          <w:rFonts w:eastAsia="新細明體" w:hint="eastAsia"/>
        </w:rPr>
        <w:t>,</w:t>
      </w:r>
      <w:r w:rsidR="009A28EC">
        <w:rPr>
          <w:rFonts w:eastAsia="新細明體"/>
        </w:rPr>
        <w:t xml:space="preserve"> so if one wants to know more about </w:t>
      </w:r>
      <w:r w:rsidR="00F3603E">
        <w:rPr>
          <w:rFonts w:eastAsia="新細明體"/>
        </w:rPr>
        <w:t xml:space="preserve">the </w:t>
      </w:r>
      <w:r w:rsidR="009A28EC">
        <w:rPr>
          <w:rFonts w:eastAsia="新細明體"/>
        </w:rPr>
        <w:t>graph neural network and its variations, please refer to [</w:t>
      </w:r>
      <w:r w:rsidR="00AF21D1">
        <w:rPr>
          <w:rFonts w:eastAsia="新細明體"/>
        </w:rPr>
        <w:t>39</w:t>
      </w:r>
      <w:r w:rsidR="009A28EC">
        <w:rPr>
          <w:rFonts w:eastAsia="新細明體"/>
        </w:rPr>
        <w:t>] for a brief but complete introduction</w:t>
      </w:r>
      <w:r w:rsidR="00AF21D1">
        <w:rPr>
          <w:rFonts w:eastAsia="新細明體"/>
        </w:rPr>
        <w:t>, with [40] and [41] for better comprehension.</w:t>
      </w:r>
      <w:r w:rsidR="00F3603E">
        <w:rPr>
          <w:rFonts w:eastAsia="新細明體"/>
        </w:rPr>
        <w:t xml:space="preserve"> If one wants to know more about basic graph signal processing and the spectral graph theory, please refer to [4] for more details.</w:t>
      </w:r>
      <w:r w:rsidR="00906A0F">
        <w:rPr>
          <w:rFonts w:eastAsia="新細明體"/>
        </w:rPr>
        <w:t xml:space="preserve"> </w:t>
      </w:r>
    </w:p>
    <w:p w14:paraId="06B2DB92" w14:textId="77777777" w:rsidR="00735AA3" w:rsidRPr="00AF21D1" w:rsidRDefault="00735AA3" w:rsidP="00646D5E">
      <w:pPr>
        <w:spacing w:line="360" w:lineRule="auto"/>
        <w:rPr>
          <w:rFonts w:eastAsia="新細明體"/>
        </w:rPr>
      </w:pPr>
    </w:p>
    <w:p w14:paraId="169E2E28" w14:textId="77777777" w:rsidR="00724329" w:rsidRDefault="00724329" w:rsidP="00646D5E">
      <w:pPr>
        <w:spacing w:line="360" w:lineRule="auto"/>
        <w:rPr>
          <w:rFonts w:eastAsia="新細明體"/>
        </w:rPr>
      </w:pPr>
      <w:r>
        <w:rPr>
          <w:rFonts w:eastAsia="新細明體"/>
        </w:rPr>
        <w:br w:type="page"/>
      </w:r>
    </w:p>
    <w:p w14:paraId="1D2389F9" w14:textId="1C46600A" w:rsidR="00724329" w:rsidRPr="00AF21D1" w:rsidRDefault="00724329" w:rsidP="00646D5E">
      <w:pPr>
        <w:spacing w:line="360" w:lineRule="auto"/>
        <w:rPr>
          <w:rFonts w:eastAsia="新細明體"/>
          <w:b/>
          <w:sz w:val="32"/>
          <w:szCs w:val="32"/>
        </w:rPr>
      </w:pPr>
      <w:r w:rsidRPr="00724329">
        <w:rPr>
          <w:rFonts w:eastAsia="新細明體" w:hint="eastAsia"/>
          <w:b/>
          <w:sz w:val="32"/>
          <w:szCs w:val="32"/>
        </w:rPr>
        <w:lastRenderedPageBreak/>
        <w:t>R</w:t>
      </w:r>
      <w:r w:rsidR="00AF21D1">
        <w:rPr>
          <w:rFonts w:eastAsia="新細明體"/>
          <w:b/>
          <w:sz w:val="32"/>
          <w:szCs w:val="32"/>
        </w:rPr>
        <w:t xml:space="preserve">eferences  </w:t>
      </w:r>
    </w:p>
    <w:p w14:paraId="7770DFDC" w14:textId="77777777" w:rsidR="00724329" w:rsidRDefault="001736EC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[</w:t>
      </w:r>
      <w:r>
        <w:rPr>
          <w:rFonts w:eastAsia="新細明體"/>
        </w:rPr>
        <w:t>1]</w:t>
      </w:r>
      <w:r w:rsidR="00715EFC" w:rsidRPr="00715EFC">
        <w:t xml:space="preserve"> </w:t>
      </w:r>
      <w:r w:rsidR="00715EFC" w:rsidRPr="00715EFC">
        <w:rPr>
          <w:rFonts w:eastAsia="新細明體"/>
        </w:rPr>
        <w:t>J. Shi and J. Malik. Normaliz</w:t>
      </w:r>
      <w:r w:rsidR="00715EFC">
        <w:rPr>
          <w:rFonts w:eastAsia="新細明體"/>
        </w:rPr>
        <w:t>ed cuts and image segmentation.</w:t>
      </w:r>
      <w:r w:rsidR="00715EFC">
        <w:rPr>
          <w:rFonts w:eastAsia="新細明體" w:hint="eastAsia"/>
        </w:rPr>
        <w:t xml:space="preserve"> </w:t>
      </w:r>
      <w:r w:rsidR="00715EFC" w:rsidRPr="00715EFC">
        <w:rPr>
          <w:rFonts w:eastAsia="新細明體"/>
          <w:i/>
        </w:rPr>
        <w:t>IEEE Trans. PAMI,</w:t>
      </w:r>
      <w:r w:rsidR="00715EFC" w:rsidRPr="00715EFC">
        <w:rPr>
          <w:rFonts w:eastAsia="新細明體"/>
        </w:rPr>
        <w:t xml:space="preserve"> 22(8):888–905, 2000.</w:t>
      </w:r>
    </w:p>
    <w:p w14:paraId="4048E2EC" w14:textId="77777777" w:rsidR="001736EC" w:rsidRDefault="001736EC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[2]</w:t>
      </w:r>
      <w:r w:rsidRPr="001736EC">
        <w:t xml:space="preserve"> </w:t>
      </w:r>
      <w:r w:rsidRPr="001736EC">
        <w:rPr>
          <w:rFonts w:eastAsia="新細明體"/>
        </w:rPr>
        <w:t xml:space="preserve">G.H. Golub and C.F. Van Loan, </w:t>
      </w:r>
      <w:r w:rsidRPr="001736EC">
        <w:rPr>
          <w:rFonts w:eastAsia="新細明體"/>
          <w:i/>
        </w:rPr>
        <w:t>Matrix Computations.</w:t>
      </w:r>
      <w:r w:rsidR="00632147">
        <w:rPr>
          <w:rFonts w:eastAsia="新細明體"/>
        </w:rPr>
        <w:t xml:space="preserve"> John</w:t>
      </w:r>
      <w:r w:rsidR="00632147">
        <w:rPr>
          <w:rFonts w:eastAsia="新細明體" w:hint="eastAsia"/>
        </w:rPr>
        <w:t xml:space="preserve"> </w:t>
      </w:r>
      <w:r w:rsidRPr="001736EC">
        <w:rPr>
          <w:rFonts w:eastAsia="新細明體"/>
        </w:rPr>
        <w:t>Hopkins Press, 1989.</w:t>
      </w:r>
    </w:p>
    <w:p w14:paraId="47365612" w14:textId="77777777" w:rsidR="00062289" w:rsidRDefault="00062289" w:rsidP="00F57BE9">
      <w:pPr>
        <w:spacing w:line="360" w:lineRule="auto"/>
        <w:jc w:val="both"/>
      </w:pPr>
      <w:r>
        <w:rPr>
          <w:rFonts w:eastAsia="新細明體"/>
        </w:rPr>
        <w:t>[3]</w:t>
      </w:r>
      <w:r w:rsidRPr="00062289">
        <w:t xml:space="preserve"> </w:t>
      </w:r>
      <w:hyperlink r:id="rId238" w:history="1">
        <w:r w:rsidRPr="00236B37">
          <w:rPr>
            <w:rStyle w:val="Hyperlink"/>
          </w:rPr>
          <w:t>https://www.itread01.com/content/1542078571.html</w:t>
        </w:r>
      </w:hyperlink>
    </w:p>
    <w:p w14:paraId="0A90BE51" w14:textId="77777777" w:rsidR="00062289" w:rsidRDefault="00101301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[</w:t>
      </w:r>
      <w:r>
        <w:rPr>
          <w:rFonts w:eastAsia="新細明體"/>
        </w:rPr>
        <w:t>4]</w:t>
      </w:r>
      <w:r w:rsidRPr="00101301">
        <w:t xml:space="preserve"> </w:t>
      </w:r>
      <w:proofErr w:type="spellStart"/>
      <w:r w:rsidRPr="00101301">
        <w:rPr>
          <w:rFonts w:eastAsia="新細明體"/>
        </w:rPr>
        <w:t>Stanković</w:t>
      </w:r>
      <w:proofErr w:type="spellEnd"/>
      <w:r w:rsidRPr="00101301">
        <w:rPr>
          <w:rFonts w:eastAsia="新細明體"/>
        </w:rPr>
        <w:t xml:space="preserve">, </w:t>
      </w:r>
      <w:proofErr w:type="spellStart"/>
      <w:r w:rsidRPr="00101301">
        <w:rPr>
          <w:rFonts w:eastAsia="新細明體"/>
        </w:rPr>
        <w:t>Ljubiša</w:t>
      </w:r>
      <w:proofErr w:type="spellEnd"/>
      <w:r w:rsidRPr="00101301">
        <w:rPr>
          <w:rFonts w:eastAsia="新細明體"/>
        </w:rPr>
        <w:t xml:space="preserve">, </w:t>
      </w:r>
      <w:proofErr w:type="spellStart"/>
      <w:r w:rsidRPr="00101301">
        <w:rPr>
          <w:rFonts w:eastAsia="新細明體"/>
        </w:rPr>
        <w:t>Mi</w:t>
      </w:r>
      <w:r w:rsidR="00FA516C">
        <w:rPr>
          <w:rFonts w:eastAsia="新細明體"/>
        </w:rPr>
        <w:t>loš</w:t>
      </w:r>
      <w:proofErr w:type="spellEnd"/>
      <w:r w:rsidR="00FA516C">
        <w:rPr>
          <w:rFonts w:eastAsia="新細明體"/>
        </w:rPr>
        <w:t xml:space="preserve"> </w:t>
      </w:r>
      <w:proofErr w:type="spellStart"/>
      <w:r w:rsidR="00FA516C">
        <w:rPr>
          <w:rFonts w:eastAsia="新細明體"/>
        </w:rPr>
        <w:t>Daković</w:t>
      </w:r>
      <w:proofErr w:type="spellEnd"/>
      <w:r w:rsidR="00FA516C">
        <w:rPr>
          <w:rFonts w:eastAsia="新細明體"/>
        </w:rPr>
        <w:t xml:space="preserve">, and Ervin </w:t>
      </w:r>
      <w:proofErr w:type="spellStart"/>
      <w:r w:rsidR="00FA516C">
        <w:rPr>
          <w:rFonts w:eastAsia="新細明體"/>
        </w:rPr>
        <w:t>Sejdić</w:t>
      </w:r>
      <w:proofErr w:type="spellEnd"/>
      <w:r w:rsidR="00FA516C">
        <w:rPr>
          <w:rFonts w:eastAsia="新細明體"/>
        </w:rPr>
        <w:t xml:space="preserve">. </w:t>
      </w:r>
      <w:r w:rsidRPr="00101301">
        <w:rPr>
          <w:rFonts w:eastAsia="新細明體"/>
        </w:rPr>
        <w:t>Introduct</w:t>
      </w:r>
      <w:r w:rsidR="00FA516C">
        <w:rPr>
          <w:rFonts w:eastAsia="新細明體"/>
        </w:rPr>
        <w:t>ion to graph signal processing.</w:t>
      </w:r>
      <w:r w:rsidRPr="00101301">
        <w:rPr>
          <w:rFonts w:eastAsia="新細明體"/>
        </w:rPr>
        <w:t xml:space="preserve"> </w:t>
      </w:r>
      <w:r w:rsidRPr="00101301">
        <w:rPr>
          <w:rFonts w:eastAsia="新細明體"/>
          <w:i/>
        </w:rPr>
        <w:t>Vertex-Frequency Analysis of Graph Signals.</w:t>
      </w:r>
      <w:r w:rsidRPr="00101301">
        <w:rPr>
          <w:rFonts w:eastAsia="新細明體"/>
        </w:rPr>
        <w:t xml:space="preserve"> Springer, Cham, 2019. 3-108.</w:t>
      </w:r>
    </w:p>
    <w:p w14:paraId="6DE1F1BB" w14:textId="77777777" w:rsidR="00A07DB0" w:rsidRDefault="00A07DB0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[5]</w:t>
      </w:r>
      <w:r w:rsidRPr="00A07DB0">
        <w:t xml:space="preserve"> </w:t>
      </w:r>
      <w:r w:rsidRPr="00A07DB0">
        <w:rPr>
          <w:rFonts w:eastAsia="新細明體"/>
        </w:rPr>
        <w:t xml:space="preserve">P. </w:t>
      </w:r>
      <w:proofErr w:type="spellStart"/>
      <w:r w:rsidRPr="00A07DB0">
        <w:rPr>
          <w:rFonts w:eastAsia="新細明體"/>
        </w:rPr>
        <w:t>Felzenszwalb</w:t>
      </w:r>
      <w:proofErr w:type="spellEnd"/>
      <w:r w:rsidRPr="00A07DB0">
        <w:rPr>
          <w:rFonts w:eastAsia="新細明體"/>
        </w:rPr>
        <w:t xml:space="preserve"> and D. </w:t>
      </w:r>
      <w:proofErr w:type="spellStart"/>
      <w:r w:rsidRPr="00A07DB0">
        <w:rPr>
          <w:rFonts w:eastAsia="新細明體"/>
        </w:rPr>
        <w:t>Hutt</w:t>
      </w:r>
      <w:r>
        <w:rPr>
          <w:rFonts w:eastAsia="新細明體"/>
        </w:rPr>
        <w:t>enlocher</w:t>
      </w:r>
      <w:proofErr w:type="spellEnd"/>
      <w:r>
        <w:rPr>
          <w:rFonts w:eastAsia="新細明體"/>
        </w:rPr>
        <w:t>. Efficient graph-based</w:t>
      </w:r>
      <w:r>
        <w:rPr>
          <w:rFonts w:eastAsia="新細明體" w:hint="eastAsia"/>
        </w:rPr>
        <w:t xml:space="preserve"> </w:t>
      </w:r>
      <w:r w:rsidRPr="00A07DB0">
        <w:rPr>
          <w:rFonts w:eastAsia="新細明體"/>
        </w:rPr>
        <w:t xml:space="preserve">image segmentation. </w:t>
      </w:r>
      <w:r w:rsidRPr="00A07DB0">
        <w:rPr>
          <w:rFonts w:eastAsia="新細明體"/>
          <w:i/>
        </w:rPr>
        <w:t>IJCV</w:t>
      </w:r>
      <w:r w:rsidRPr="00A07DB0">
        <w:rPr>
          <w:rFonts w:eastAsia="新細明體"/>
        </w:rPr>
        <w:t>, 59(2):167–181, 2004.</w:t>
      </w:r>
    </w:p>
    <w:p w14:paraId="100377A4" w14:textId="77777777" w:rsidR="00A07DB0" w:rsidRDefault="00A07DB0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[6]</w:t>
      </w:r>
      <w:r w:rsidR="00FE4B0F" w:rsidRPr="00FE4B0F">
        <w:t xml:space="preserve"> </w:t>
      </w:r>
      <w:hyperlink r:id="rId239" w:history="1">
        <w:r w:rsidR="00FE4B0F" w:rsidRPr="00236B37">
          <w:rPr>
            <w:rStyle w:val="Hyperlink"/>
            <w:rFonts w:eastAsia="新細明體"/>
          </w:rPr>
          <w:t>https://en.wikipedia.org/wiki/Pixel_connectivity</w:t>
        </w:r>
      </w:hyperlink>
    </w:p>
    <w:p w14:paraId="701186D9" w14:textId="77777777" w:rsidR="00FE4B0F" w:rsidRDefault="003C55BC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[</w:t>
      </w:r>
      <w:r>
        <w:rPr>
          <w:rFonts w:eastAsia="新細明體"/>
        </w:rPr>
        <w:t>7]</w:t>
      </w:r>
      <w:r w:rsidRPr="003C55BC">
        <w:t xml:space="preserve"> </w:t>
      </w:r>
      <w:r w:rsidRPr="003C55BC">
        <w:rPr>
          <w:rFonts w:eastAsia="新細明體"/>
        </w:rPr>
        <w:t xml:space="preserve">Z. </w:t>
      </w:r>
      <w:r>
        <w:rPr>
          <w:rFonts w:eastAsia="新細明體"/>
        </w:rPr>
        <w:t>Li, X.-M. Wu, and S.-F. Chang, Segmentation using superpixels:</w:t>
      </w:r>
      <w:r>
        <w:rPr>
          <w:rFonts w:eastAsia="新細明體" w:hint="eastAsia"/>
        </w:rPr>
        <w:t xml:space="preserve"> </w:t>
      </w:r>
      <w:r w:rsidRPr="003C55BC">
        <w:rPr>
          <w:rFonts w:eastAsia="新細明體"/>
        </w:rPr>
        <w:t>A bipartite graph partitioning approac</w:t>
      </w:r>
      <w:r>
        <w:rPr>
          <w:rFonts w:eastAsia="新細明體"/>
        </w:rPr>
        <w:t xml:space="preserve">h. </w:t>
      </w:r>
      <w:r w:rsidRPr="003C55BC">
        <w:rPr>
          <w:rFonts w:eastAsia="新細明體"/>
          <w:i/>
        </w:rPr>
        <w:t xml:space="preserve">Proc. IEEE Conf. </w:t>
      </w:r>
      <w:proofErr w:type="spellStart"/>
      <w:r w:rsidRPr="003C55BC">
        <w:rPr>
          <w:rFonts w:eastAsia="新細明體"/>
          <w:i/>
        </w:rPr>
        <w:t>Comput</w:t>
      </w:r>
      <w:proofErr w:type="spellEnd"/>
      <w:r w:rsidRPr="003C55BC">
        <w:rPr>
          <w:rFonts w:eastAsia="新細明體"/>
          <w:i/>
        </w:rPr>
        <w:t>.</w:t>
      </w:r>
      <w:r w:rsidRPr="003C55BC">
        <w:rPr>
          <w:rFonts w:eastAsia="新細明體" w:hint="eastAsia"/>
          <w:i/>
        </w:rPr>
        <w:t xml:space="preserve"> </w:t>
      </w:r>
      <w:r w:rsidRPr="003C55BC">
        <w:rPr>
          <w:rFonts w:eastAsia="新細明體"/>
          <w:i/>
        </w:rPr>
        <w:t xml:space="preserve">Vis. Pattern </w:t>
      </w:r>
      <w:proofErr w:type="spellStart"/>
      <w:r w:rsidRPr="003C55BC">
        <w:rPr>
          <w:rFonts w:eastAsia="新細明體"/>
          <w:i/>
        </w:rPr>
        <w:t>Recognit</w:t>
      </w:r>
      <w:proofErr w:type="spellEnd"/>
      <w:r w:rsidRPr="003C55BC">
        <w:rPr>
          <w:rFonts w:eastAsia="新細明體"/>
          <w:i/>
        </w:rPr>
        <w:t>.</w:t>
      </w:r>
      <w:r w:rsidRPr="003C55BC">
        <w:rPr>
          <w:rFonts w:eastAsia="新細明體"/>
        </w:rPr>
        <w:t>, Jun. 2012, pp. 789–796.</w:t>
      </w:r>
    </w:p>
    <w:p w14:paraId="6B6F1C7B" w14:textId="79B645C4" w:rsidR="00CB2C2D" w:rsidRDefault="00CB2C2D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[8]</w:t>
      </w:r>
      <w:r w:rsidRPr="00CB2C2D">
        <w:t xml:space="preserve"> </w:t>
      </w:r>
      <w:r w:rsidRPr="00CB2C2D">
        <w:rPr>
          <w:rFonts w:eastAsia="新細明體"/>
        </w:rPr>
        <w:t>I. Dhillon. Co-clustering docu</w:t>
      </w:r>
      <w:r>
        <w:rPr>
          <w:rFonts w:eastAsia="新細明體"/>
        </w:rPr>
        <w:t>ments and words using bipartite</w:t>
      </w:r>
      <w:r>
        <w:rPr>
          <w:rFonts w:eastAsia="新細明體" w:hint="eastAsia"/>
        </w:rPr>
        <w:t xml:space="preserve"> </w:t>
      </w:r>
      <w:r w:rsidR="00E47861">
        <w:rPr>
          <w:rFonts w:eastAsia="新細明體"/>
        </w:rPr>
        <w:t xml:space="preserve">spectral graph partitioning. </w:t>
      </w:r>
      <w:r w:rsidRPr="00CB2C2D">
        <w:rPr>
          <w:rFonts w:eastAsia="新細明體"/>
          <w:i/>
        </w:rPr>
        <w:t>KDD</w:t>
      </w:r>
      <w:r w:rsidRPr="00CB2C2D">
        <w:rPr>
          <w:rFonts w:eastAsia="新細明體"/>
        </w:rPr>
        <w:t>, 2001.</w:t>
      </w:r>
    </w:p>
    <w:p w14:paraId="20A47905" w14:textId="0091C97B" w:rsidR="00CB2C2D" w:rsidRDefault="00CB2C2D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[9]</w:t>
      </w:r>
      <w:r w:rsidRPr="00CB2C2D">
        <w:t xml:space="preserve"> </w:t>
      </w:r>
      <w:r w:rsidRPr="00CB2C2D">
        <w:rPr>
          <w:rFonts w:eastAsia="新細明體"/>
        </w:rPr>
        <w:t xml:space="preserve">H. </w:t>
      </w:r>
      <w:proofErr w:type="spellStart"/>
      <w:r w:rsidRPr="00CB2C2D">
        <w:rPr>
          <w:rFonts w:eastAsia="新細明體"/>
        </w:rPr>
        <w:t>Zha</w:t>
      </w:r>
      <w:proofErr w:type="spellEnd"/>
      <w:r w:rsidRPr="00CB2C2D">
        <w:rPr>
          <w:rFonts w:eastAsia="新細明體"/>
        </w:rPr>
        <w:t>, X. He, C. Ding, H. Simon, a</w:t>
      </w:r>
      <w:r>
        <w:rPr>
          <w:rFonts w:eastAsia="新細明體"/>
        </w:rPr>
        <w:t>nd M. Gu. Bipartite</w:t>
      </w:r>
      <w:r>
        <w:rPr>
          <w:rFonts w:eastAsia="新細明體" w:hint="eastAsia"/>
        </w:rPr>
        <w:t xml:space="preserve"> </w:t>
      </w:r>
      <w:r w:rsidRPr="00CB2C2D">
        <w:rPr>
          <w:rFonts w:eastAsia="新細明體"/>
        </w:rPr>
        <w:t>graph parti</w:t>
      </w:r>
      <w:r w:rsidR="00E47861">
        <w:rPr>
          <w:rFonts w:eastAsia="新細明體"/>
        </w:rPr>
        <w:t xml:space="preserve">tioning and data clustering. </w:t>
      </w:r>
      <w:r w:rsidRPr="00CB2C2D">
        <w:rPr>
          <w:rFonts w:eastAsia="新細明體"/>
          <w:i/>
        </w:rPr>
        <w:t>CIKM</w:t>
      </w:r>
      <w:r w:rsidRPr="00CB2C2D">
        <w:rPr>
          <w:rFonts w:eastAsia="新細明體"/>
        </w:rPr>
        <w:t>, 2001.</w:t>
      </w:r>
    </w:p>
    <w:p w14:paraId="60C382AA" w14:textId="77777777" w:rsidR="00670BF1" w:rsidRDefault="00670BF1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[10]</w:t>
      </w:r>
      <w:r w:rsidRPr="00670BF1">
        <w:t xml:space="preserve"> </w:t>
      </w:r>
      <w:r w:rsidRPr="00670BF1">
        <w:rPr>
          <w:rFonts w:eastAsia="新細明體"/>
        </w:rPr>
        <w:t xml:space="preserve">D. </w:t>
      </w:r>
      <w:proofErr w:type="spellStart"/>
      <w:r w:rsidRPr="00670BF1">
        <w:rPr>
          <w:rFonts w:eastAsia="新細明體"/>
        </w:rPr>
        <w:t>Comaniciu</w:t>
      </w:r>
      <w:proofErr w:type="spellEnd"/>
      <w:r w:rsidRPr="00670BF1">
        <w:rPr>
          <w:rFonts w:eastAsia="新細明體"/>
        </w:rPr>
        <w:t xml:space="preserve"> and P. Meer</w:t>
      </w:r>
      <w:r w:rsidR="005C0453">
        <w:rPr>
          <w:rFonts w:eastAsia="新細明體"/>
        </w:rPr>
        <w:t>. Mean shift: A robust approach</w:t>
      </w:r>
      <w:r w:rsidR="005C0453">
        <w:rPr>
          <w:rFonts w:eastAsia="新細明體" w:hint="eastAsia"/>
        </w:rPr>
        <w:t xml:space="preserve"> </w:t>
      </w:r>
      <w:r w:rsidRPr="00670BF1">
        <w:rPr>
          <w:rFonts w:eastAsia="新細明體"/>
        </w:rPr>
        <w:t xml:space="preserve">toward feature space analysis. </w:t>
      </w:r>
      <w:r w:rsidRPr="00670BF1">
        <w:rPr>
          <w:rFonts w:eastAsia="新細明體"/>
          <w:i/>
        </w:rPr>
        <w:t>IEEE Trans. PAMI</w:t>
      </w:r>
      <w:r w:rsidRPr="00670BF1">
        <w:rPr>
          <w:rFonts w:eastAsia="新細明體"/>
        </w:rPr>
        <w:t>,</w:t>
      </w:r>
      <w:r w:rsidR="005C0453">
        <w:rPr>
          <w:rFonts w:eastAsia="新細明體"/>
        </w:rPr>
        <w:t xml:space="preserve"> pages</w:t>
      </w:r>
      <w:r w:rsidR="005C0453">
        <w:rPr>
          <w:rFonts w:eastAsia="新細明體" w:hint="eastAsia"/>
        </w:rPr>
        <w:t xml:space="preserve"> </w:t>
      </w:r>
      <w:r w:rsidRPr="00670BF1">
        <w:rPr>
          <w:rFonts w:eastAsia="新細明體"/>
        </w:rPr>
        <w:t>603–619, 2002.</w:t>
      </w:r>
    </w:p>
    <w:p w14:paraId="6E30541D" w14:textId="1B28C46C" w:rsidR="00CC6E34" w:rsidRDefault="00CC6E34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[11]</w:t>
      </w:r>
      <w:r w:rsidRPr="00CC6E34">
        <w:t xml:space="preserve"> </w:t>
      </w:r>
      <w:hyperlink r:id="rId240" w:history="1">
        <w:r w:rsidRPr="00D22725">
          <w:rPr>
            <w:rStyle w:val="Hyperlink"/>
            <w:rFonts w:eastAsia="新細明體"/>
          </w:rPr>
          <w:t>https://towardsdatascience.com/spectral-clustering-aba2640c0d5b</w:t>
        </w:r>
      </w:hyperlink>
    </w:p>
    <w:p w14:paraId="2DF5B572" w14:textId="452DA077" w:rsidR="00CC6E34" w:rsidRDefault="00C664E4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[</w:t>
      </w:r>
      <w:r>
        <w:rPr>
          <w:rFonts w:eastAsia="新細明體"/>
        </w:rPr>
        <w:t>12]</w:t>
      </w:r>
      <w:r w:rsidRPr="00C664E4">
        <w:t xml:space="preserve"> </w:t>
      </w:r>
      <w:r w:rsidRPr="00C664E4">
        <w:rPr>
          <w:rFonts w:eastAsia="新細明體"/>
        </w:rPr>
        <w:t xml:space="preserve">M. Liu, O. </w:t>
      </w:r>
      <w:proofErr w:type="spellStart"/>
      <w:r w:rsidRPr="00C664E4">
        <w:rPr>
          <w:rFonts w:eastAsia="新細明體"/>
        </w:rPr>
        <w:t>Tuzel</w:t>
      </w:r>
      <w:proofErr w:type="spellEnd"/>
      <w:r w:rsidRPr="00C664E4">
        <w:rPr>
          <w:rFonts w:eastAsia="新細明體"/>
        </w:rPr>
        <w:t>, S. Ramalingam</w:t>
      </w:r>
      <w:r>
        <w:rPr>
          <w:rFonts w:eastAsia="新細明體"/>
        </w:rPr>
        <w:t xml:space="preserve">, and R. </w:t>
      </w:r>
      <w:proofErr w:type="spellStart"/>
      <w:r>
        <w:rPr>
          <w:rFonts w:eastAsia="新細明體"/>
        </w:rPr>
        <w:t>Chellappa</w:t>
      </w:r>
      <w:proofErr w:type="spellEnd"/>
      <w:r>
        <w:rPr>
          <w:rFonts w:eastAsia="新細明體"/>
        </w:rPr>
        <w:t>. Entropy</w:t>
      </w:r>
      <w:r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rate superpixel </w:t>
      </w:r>
      <w:r w:rsidRPr="00C664E4">
        <w:rPr>
          <w:rFonts w:eastAsia="新細明體"/>
        </w:rPr>
        <w:t>segmentat</w:t>
      </w:r>
      <w:r>
        <w:rPr>
          <w:rFonts w:eastAsia="新細明體"/>
        </w:rPr>
        <w:t xml:space="preserve">ion. </w:t>
      </w:r>
      <w:r w:rsidRPr="00C664E4">
        <w:rPr>
          <w:rFonts w:eastAsia="新細明體"/>
          <w:i/>
        </w:rPr>
        <w:t>Proc. of CVPR</w:t>
      </w:r>
      <w:r>
        <w:rPr>
          <w:rFonts w:eastAsia="新細明體"/>
        </w:rPr>
        <w:t>, pages 2097–</w:t>
      </w:r>
      <w:r>
        <w:rPr>
          <w:rFonts w:eastAsia="新細明體" w:hint="eastAsia"/>
        </w:rPr>
        <w:t xml:space="preserve"> </w:t>
      </w:r>
      <w:r w:rsidRPr="00C664E4">
        <w:rPr>
          <w:rFonts w:eastAsia="新細明體"/>
        </w:rPr>
        <w:t>2104, 2011</w:t>
      </w:r>
      <w:r>
        <w:rPr>
          <w:rFonts w:eastAsia="新細明體"/>
        </w:rPr>
        <w:t>.</w:t>
      </w:r>
    </w:p>
    <w:p w14:paraId="0271BC0B" w14:textId="1EAFF12C" w:rsidR="00FF24B4" w:rsidRPr="00A01FBB" w:rsidRDefault="00FF24B4" w:rsidP="00F57BE9">
      <w:pPr>
        <w:spacing w:line="360" w:lineRule="auto"/>
        <w:jc w:val="both"/>
        <w:rPr>
          <w:rFonts w:eastAsia="新細明體"/>
        </w:rPr>
      </w:pPr>
      <w:r w:rsidRPr="00030251">
        <w:rPr>
          <w:rFonts w:eastAsia="新細明體"/>
        </w:rPr>
        <w:t>[13]</w:t>
      </w:r>
      <w:r w:rsidRPr="00A01FBB">
        <w:rPr>
          <w:rFonts w:eastAsia="新細明體"/>
        </w:rPr>
        <w:t xml:space="preserve"> X. Wang, Y</w:t>
      </w:r>
      <w:r w:rsidR="00030251" w:rsidRPr="00A01FBB">
        <w:rPr>
          <w:rFonts w:eastAsia="新細明體"/>
        </w:rPr>
        <w:t xml:space="preserve">. Tang, S. </w:t>
      </w:r>
      <w:proofErr w:type="spellStart"/>
      <w:r w:rsidR="00030251" w:rsidRPr="00A01FBB">
        <w:rPr>
          <w:rFonts w:eastAsia="新細明體"/>
        </w:rPr>
        <w:t>Masnou</w:t>
      </w:r>
      <w:proofErr w:type="spellEnd"/>
      <w:r w:rsidR="00030251" w:rsidRPr="00A01FBB">
        <w:rPr>
          <w:rFonts w:eastAsia="新細明體"/>
        </w:rPr>
        <w:t xml:space="preserve"> and L. Chen, </w:t>
      </w:r>
      <w:r w:rsidRPr="00A01FBB">
        <w:rPr>
          <w:rFonts w:eastAsia="新細明體"/>
        </w:rPr>
        <w:t>A Global/Local Affinit</w:t>
      </w:r>
      <w:r w:rsidR="00030251" w:rsidRPr="00A01FBB">
        <w:rPr>
          <w:rFonts w:eastAsia="新細明體"/>
        </w:rPr>
        <w:t xml:space="preserve">y Graph for Image Segmentation. </w:t>
      </w:r>
      <w:r w:rsidRPr="00A01FBB">
        <w:rPr>
          <w:rFonts w:eastAsia="新細明體"/>
          <w:i/>
          <w:iCs/>
        </w:rPr>
        <w:t>IEEE Transactions on Image Processing</w:t>
      </w:r>
      <w:r w:rsidRPr="00A01FBB">
        <w:rPr>
          <w:rFonts w:eastAsia="新細明體"/>
        </w:rPr>
        <w:t xml:space="preserve">, vol. 24, no. 4, </w:t>
      </w:r>
      <w:r w:rsidR="00030251" w:rsidRPr="00A01FBB">
        <w:rPr>
          <w:rFonts w:eastAsia="新細明體"/>
        </w:rPr>
        <w:t>pp. 1399-1411, April 2015.</w:t>
      </w:r>
    </w:p>
    <w:p w14:paraId="5EC3F588" w14:textId="6C1CAB66" w:rsidR="00A01FBB" w:rsidRDefault="00A01FBB" w:rsidP="00F57BE9">
      <w:pPr>
        <w:spacing w:line="360" w:lineRule="auto"/>
        <w:jc w:val="both"/>
        <w:rPr>
          <w:rFonts w:eastAsia="新細明體"/>
        </w:rPr>
      </w:pPr>
      <w:r w:rsidRPr="00A01FBB">
        <w:rPr>
          <w:rFonts w:eastAsia="新細明體"/>
        </w:rPr>
        <w:lastRenderedPageBreak/>
        <w:t xml:space="preserve">[14] Y. C. </w:t>
      </w:r>
      <w:proofErr w:type="spellStart"/>
      <w:r w:rsidRPr="00A01FBB">
        <w:rPr>
          <w:rFonts w:eastAsia="新細明體"/>
        </w:rPr>
        <w:t>Pati</w:t>
      </w:r>
      <w:proofErr w:type="spellEnd"/>
      <w:r w:rsidRPr="00A01FBB">
        <w:rPr>
          <w:rFonts w:eastAsia="新細明體"/>
        </w:rPr>
        <w:t xml:space="preserve">, R. </w:t>
      </w:r>
      <w:proofErr w:type="spellStart"/>
      <w:r w:rsidRPr="00A01FBB">
        <w:rPr>
          <w:rFonts w:eastAsia="新細明體"/>
        </w:rPr>
        <w:t>Reza</w:t>
      </w:r>
      <w:r w:rsidR="00E47861">
        <w:rPr>
          <w:rFonts w:eastAsia="新細明體"/>
        </w:rPr>
        <w:t>iifar</w:t>
      </w:r>
      <w:proofErr w:type="spellEnd"/>
      <w:r w:rsidR="00E47861">
        <w:rPr>
          <w:rFonts w:eastAsia="新細明體"/>
        </w:rPr>
        <w:t xml:space="preserve"> and P. S. </w:t>
      </w:r>
      <w:proofErr w:type="spellStart"/>
      <w:r w:rsidR="00E47861">
        <w:rPr>
          <w:rFonts w:eastAsia="新細明體"/>
        </w:rPr>
        <w:t>Krishnaprasad</w:t>
      </w:r>
      <w:proofErr w:type="spellEnd"/>
      <w:r w:rsidR="00E47861">
        <w:rPr>
          <w:rFonts w:eastAsia="新細明體"/>
        </w:rPr>
        <w:t xml:space="preserve">. </w:t>
      </w:r>
      <w:r w:rsidRPr="00A01FBB">
        <w:rPr>
          <w:rFonts w:eastAsia="新細明體"/>
        </w:rPr>
        <w:t>Orthogonal matching pursuit: recursive function approximation with applica</w:t>
      </w:r>
      <w:r w:rsidR="00E47861">
        <w:rPr>
          <w:rFonts w:eastAsia="新細明體"/>
        </w:rPr>
        <w:t>tions to wavelet decomposition.</w:t>
      </w:r>
      <w:r w:rsidRPr="00A01FBB">
        <w:rPr>
          <w:rFonts w:eastAsia="新細明體"/>
        </w:rPr>
        <w:t xml:space="preserve"> </w:t>
      </w:r>
      <w:r w:rsidRPr="00A01FBB">
        <w:rPr>
          <w:rFonts w:eastAsia="新細明體"/>
          <w:i/>
        </w:rPr>
        <w:t>Proceedings of 27th Asilomar Conference on Signals, Systems and Computers</w:t>
      </w:r>
      <w:r w:rsidRPr="00A01FBB">
        <w:rPr>
          <w:rFonts w:eastAsia="新細明體"/>
        </w:rPr>
        <w:t>, 1993, pp. 40-44</w:t>
      </w:r>
      <w:r>
        <w:rPr>
          <w:rFonts w:eastAsia="新細明體"/>
        </w:rPr>
        <w:t>.</w:t>
      </w:r>
    </w:p>
    <w:p w14:paraId="709274F2" w14:textId="699ACB43" w:rsidR="0033766A" w:rsidRDefault="0033766A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[15]</w:t>
      </w:r>
      <w:r w:rsidRPr="0033766A">
        <w:t xml:space="preserve"> </w:t>
      </w:r>
      <w:r w:rsidRPr="0033766A">
        <w:rPr>
          <w:rFonts w:eastAsia="新細明體"/>
        </w:rPr>
        <w:t>X. Zhang, Z. Wei, J. Feng, and L. Jia</w:t>
      </w:r>
      <w:r w:rsidR="00E47861">
        <w:rPr>
          <w:rFonts w:eastAsia="新細明體"/>
        </w:rPr>
        <w:t xml:space="preserve">o. </w:t>
      </w:r>
      <w:r>
        <w:rPr>
          <w:rFonts w:eastAsia="新細明體"/>
        </w:rPr>
        <w:t>Sparse representation-based</w:t>
      </w:r>
      <w:r>
        <w:rPr>
          <w:rFonts w:eastAsia="新細明體" w:hint="eastAsia"/>
        </w:rPr>
        <w:t xml:space="preserve"> </w:t>
      </w:r>
      <w:r w:rsidRPr="0033766A">
        <w:rPr>
          <w:rFonts w:eastAsia="新細明體"/>
        </w:rPr>
        <w:t>spectral clustering for SAR image segment</w:t>
      </w:r>
      <w:r w:rsidR="00E47861">
        <w:rPr>
          <w:rFonts w:eastAsia="新細明體"/>
        </w:rPr>
        <w:t>ation.</w:t>
      </w:r>
      <w:r w:rsidRPr="0033766A">
        <w:rPr>
          <w:rFonts w:eastAsia="新細明體"/>
        </w:rPr>
        <w:t xml:space="preserve"> </w:t>
      </w:r>
      <w:r w:rsidRPr="0033766A">
        <w:rPr>
          <w:rFonts w:eastAsia="新細明體"/>
          <w:i/>
        </w:rPr>
        <w:t>Proc. SPIE</w:t>
      </w:r>
      <w:r>
        <w:rPr>
          <w:rFonts w:eastAsia="新細明體"/>
        </w:rPr>
        <w:t>, vol. 8006,</w:t>
      </w:r>
      <w:r>
        <w:rPr>
          <w:rFonts w:eastAsia="新細明體" w:hint="eastAsia"/>
        </w:rPr>
        <w:t xml:space="preserve"> </w:t>
      </w:r>
      <w:r w:rsidRPr="0033766A">
        <w:rPr>
          <w:rFonts w:eastAsia="新細明體"/>
        </w:rPr>
        <w:t>Nov. 2011, Art. ID 800608.</w:t>
      </w:r>
    </w:p>
    <w:p w14:paraId="4F2D325C" w14:textId="44E40C35" w:rsidR="0098679D" w:rsidRDefault="0098679D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[16]</w:t>
      </w:r>
      <w:r w:rsidRPr="0098679D">
        <w:t xml:space="preserve"> </w:t>
      </w:r>
      <w:proofErr w:type="spellStart"/>
      <w:r w:rsidRPr="0098679D">
        <w:rPr>
          <w:rFonts w:eastAsia="新細明體"/>
        </w:rPr>
        <w:t>Z</w:t>
      </w:r>
      <w:r w:rsidR="00E47861">
        <w:rPr>
          <w:rFonts w:eastAsia="新細明體"/>
        </w:rPr>
        <w:t>hengqin</w:t>
      </w:r>
      <w:proofErr w:type="spellEnd"/>
      <w:r w:rsidR="00E47861">
        <w:rPr>
          <w:rFonts w:eastAsia="新細明體"/>
        </w:rPr>
        <w:t xml:space="preserve"> Li and </w:t>
      </w:r>
      <w:proofErr w:type="spellStart"/>
      <w:r w:rsidR="00E47861">
        <w:rPr>
          <w:rFonts w:eastAsia="新細明體"/>
        </w:rPr>
        <w:t>Jiansheng</w:t>
      </w:r>
      <w:proofErr w:type="spellEnd"/>
      <w:r w:rsidR="00E47861">
        <w:rPr>
          <w:rFonts w:eastAsia="新細明體"/>
        </w:rPr>
        <w:t xml:space="preserve"> Chen. </w:t>
      </w:r>
      <w:r w:rsidRPr="0098679D">
        <w:rPr>
          <w:rFonts w:eastAsia="新細明體"/>
        </w:rPr>
        <w:t>Superpixel segmentation u</w:t>
      </w:r>
      <w:r w:rsidR="00E47861">
        <w:rPr>
          <w:rFonts w:eastAsia="新細明體"/>
        </w:rPr>
        <w:t>sing Linear Spectral Clustering.</w:t>
      </w:r>
      <w:r w:rsidRPr="0098679D">
        <w:rPr>
          <w:rFonts w:eastAsia="新細明體"/>
        </w:rPr>
        <w:t xml:space="preserve"> </w:t>
      </w:r>
      <w:r w:rsidRPr="0098679D">
        <w:rPr>
          <w:rFonts w:eastAsia="新細明體"/>
          <w:i/>
        </w:rPr>
        <w:t>2015 IEEE Conference on Computer Vision and Pattern Recognition (CVPR)</w:t>
      </w:r>
      <w:r w:rsidRPr="0098679D">
        <w:rPr>
          <w:rFonts w:eastAsia="新細明體"/>
        </w:rPr>
        <w:t>, 2015</w:t>
      </w:r>
    </w:p>
    <w:p w14:paraId="27AF1826" w14:textId="57E44026" w:rsidR="0098679D" w:rsidRDefault="0098679D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[17]</w:t>
      </w:r>
      <w:r w:rsidRPr="0098679D">
        <w:t xml:space="preserve"> </w:t>
      </w:r>
      <w:r w:rsidRPr="0098679D">
        <w:rPr>
          <w:rFonts w:eastAsia="新細明體"/>
        </w:rPr>
        <w:t xml:space="preserve">R. </w:t>
      </w:r>
      <w:proofErr w:type="spellStart"/>
      <w:r w:rsidRPr="0098679D">
        <w:rPr>
          <w:rFonts w:eastAsia="新細明體"/>
        </w:rPr>
        <w:t>Achantan</w:t>
      </w:r>
      <w:proofErr w:type="spellEnd"/>
      <w:r w:rsidRPr="0098679D">
        <w:rPr>
          <w:rFonts w:eastAsia="新細明體"/>
        </w:rPr>
        <w:t xml:space="preserve">, A. </w:t>
      </w:r>
      <w:proofErr w:type="spellStart"/>
      <w:r w:rsidRPr="0098679D">
        <w:rPr>
          <w:rFonts w:eastAsia="新細明體"/>
        </w:rPr>
        <w:t>Shaji</w:t>
      </w:r>
      <w:proofErr w:type="spellEnd"/>
      <w:r w:rsidRPr="0098679D">
        <w:rPr>
          <w:rFonts w:eastAsia="新細明體"/>
        </w:rPr>
        <w:t>, K</w:t>
      </w:r>
      <w:r>
        <w:rPr>
          <w:rFonts w:eastAsia="新細明體"/>
        </w:rPr>
        <w:t xml:space="preserve">. Smith, A. </w:t>
      </w:r>
      <w:proofErr w:type="spellStart"/>
      <w:r>
        <w:rPr>
          <w:rFonts w:eastAsia="新細明體"/>
        </w:rPr>
        <w:t>Lucchi</w:t>
      </w:r>
      <w:proofErr w:type="spellEnd"/>
      <w:r>
        <w:rPr>
          <w:rFonts w:eastAsia="新細明體"/>
        </w:rPr>
        <w:t xml:space="preserve">, P. </w:t>
      </w:r>
      <w:proofErr w:type="spellStart"/>
      <w:r>
        <w:rPr>
          <w:rFonts w:eastAsia="新細明體"/>
        </w:rPr>
        <w:t>Fua</w:t>
      </w:r>
      <w:proofErr w:type="spellEnd"/>
      <w:r>
        <w:rPr>
          <w:rFonts w:eastAsia="新細明體"/>
        </w:rPr>
        <w:t>, and</w:t>
      </w:r>
      <w:r>
        <w:rPr>
          <w:rFonts w:eastAsia="新細明體" w:hint="eastAsia"/>
        </w:rPr>
        <w:t xml:space="preserve"> </w:t>
      </w:r>
      <w:r w:rsidRPr="0098679D">
        <w:rPr>
          <w:rFonts w:eastAsia="新細明體"/>
        </w:rPr>
        <w:t xml:space="preserve">S. </w:t>
      </w:r>
      <w:proofErr w:type="spellStart"/>
      <w:r w:rsidRPr="0098679D">
        <w:rPr>
          <w:rFonts w:eastAsia="新細明體"/>
        </w:rPr>
        <w:t>Susstrunk</w:t>
      </w:r>
      <w:proofErr w:type="spellEnd"/>
      <w:r w:rsidRPr="0098679D">
        <w:rPr>
          <w:rFonts w:eastAsia="新細明體"/>
        </w:rPr>
        <w:t xml:space="preserve">. </w:t>
      </w:r>
      <w:proofErr w:type="spellStart"/>
      <w:r w:rsidRPr="0098679D">
        <w:rPr>
          <w:rFonts w:eastAsia="新細明體"/>
        </w:rPr>
        <w:t>Slic</w:t>
      </w:r>
      <w:proofErr w:type="spellEnd"/>
      <w:r w:rsidRPr="0098679D">
        <w:rPr>
          <w:rFonts w:eastAsia="新細明體"/>
        </w:rPr>
        <w:t xml:space="preserve"> </w:t>
      </w:r>
      <w:proofErr w:type="spellStart"/>
      <w:r w:rsidRPr="0098679D">
        <w:rPr>
          <w:rFonts w:eastAsia="新細明體"/>
        </w:rPr>
        <w:t>superpixels</w:t>
      </w:r>
      <w:proofErr w:type="spellEnd"/>
      <w:r w:rsidRPr="0098679D">
        <w:rPr>
          <w:rFonts w:eastAsia="新細明體"/>
        </w:rPr>
        <w:t xml:space="preserve"> c</w:t>
      </w:r>
      <w:r>
        <w:rPr>
          <w:rFonts w:eastAsia="新細明體"/>
        </w:rPr>
        <w:t>ompared to state-of-the-art</w:t>
      </w:r>
      <w:r>
        <w:rPr>
          <w:rFonts w:eastAsia="新細明體" w:hint="eastAsia"/>
        </w:rPr>
        <w:t xml:space="preserve"> </w:t>
      </w:r>
      <w:r w:rsidRPr="0098679D">
        <w:rPr>
          <w:rFonts w:eastAsia="新細明體"/>
        </w:rPr>
        <w:t xml:space="preserve">superpixel methods. </w:t>
      </w:r>
      <w:r w:rsidRPr="0098679D">
        <w:rPr>
          <w:rFonts w:eastAsia="新細明體"/>
          <w:i/>
        </w:rPr>
        <w:t>IEEE Trans. on PAMI</w:t>
      </w:r>
      <w:r>
        <w:rPr>
          <w:rFonts w:eastAsia="新細明體"/>
        </w:rPr>
        <w:t>, 34(11):2274–</w:t>
      </w:r>
      <w:r>
        <w:rPr>
          <w:rFonts w:eastAsia="新細明體" w:hint="eastAsia"/>
        </w:rPr>
        <w:t xml:space="preserve"> </w:t>
      </w:r>
      <w:r w:rsidRPr="0098679D">
        <w:rPr>
          <w:rFonts w:eastAsia="新細明體"/>
        </w:rPr>
        <w:t>2281, 2012.</w:t>
      </w:r>
    </w:p>
    <w:p w14:paraId="6A7DE92A" w14:textId="428C5522" w:rsidR="00757AB5" w:rsidRDefault="00757AB5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[18]</w:t>
      </w:r>
      <w:r w:rsidRPr="00757AB5">
        <w:t xml:space="preserve"> </w:t>
      </w:r>
      <w:r w:rsidRPr="00757AB5">
        <w:rPr>
          <w:rFonts w:eastAsia="新細明體"/>
        </w:rPr>
        <w:t xml:space="preserve">Gao, L., J. Song, F. </w:t>
      </w:r>
      <w:proofErr w:type="spellStart"/>
      <w:r w:rsidRPr="00757AB5">
        <w:rPr>
          <w:rFonts w:eastAsia="新細明體"/>
        </w:rPr>
        <w:t>Nie</w:t>
      </w:r>
      <w:proofErr w:type="spellEnd"/>
      <w:r w:rsidRPr="00757AB5">
        <w:rPr>
          <w:rFonts w:eastAsia="新細明體"/>
        </w:rPr>
        <w:t>, F.</w:t>
      </w:r>
      <w:r w:rsidR="00E47861">
        <w:rPr>
          <w:rFonts w:eastAsia="新細明體"/>
        </w:rPr>
        <w:t xml:space="preserve"> Zou, N. </w:t>
      </w:r>
      <w:proofErr w:type="spellStart"/>
      <w:r w:rsidR="00E47861">
        <w:rPr>
          <w:rFonts w:eastAsia="新細明體"/>
        </w:rPr>
        <w:t>Sebe</w:t>
      </w:r>
      <w:proofErr w:type="spellEnd"/>
      <w:r w:rsidR="00E47861">
        <w:rPr>
          <w:rFonts w:eastAsia="新細明體"/>
        </w:rPr>
        <w:t xml:space="preserve">, and H. T. Shen. </w:t>
      </w:r>
      <w:r w:rsidRPr="00757AB5">
        <w:rPr>
          <w:rFonts w:eastAsia="新細明體"/>
        </w:rPr>
        <w:t xml:space="preserve">Graph-Without-Cut: An Ideal Graph </w:t>
      </w:r>
      <w:r w:rsidR="00E47861">
        <w:rPr>
          <w:rFonts w:eastAsia="新細明體"/>
        </w:rPr>
        <w:t>Learning for Image Segmentation</w:t>
      </w:r>
      <w:r w:rsidRPr="00757AB5">
        <w:rPr>
          <w:rFonts w:eastAsia="新細明體"/>
        </w:rPr>
        <w:t xml:space="preserve">. </w:t>
      </w:r>
      <w:r w:rsidRPr="00757AB5">
        <w:rPr>
          <w:rFonts w:eastAsia="新細明體"/>
          <w:i/>
        </w:rPr>
        <w:t>Proceedings of the AAAI Conference on Artificial Intelligence</w:t>
      </w:r>
      <w:r w:rsidRPr="00757AB5">
        <w:rPr>
          <w:rFonts w:eastAsia="新細明體"/>
        </w:rPr>
        <w:t>, vol. 30, no. 1, Feb. 2016</w:t>
      </w:r>
      <w:r>
        <w:rPr>
          <w:rFonts w:eastAsia="新細明體"/>
        </w:rPr>
        <w:t>.</w:t>
      </w:r>
    </w:p>
    <w:p w14:paraId="1591D5B7" w14:textId="0A30D5A2" w:rsidR="00757AB5" w:rsidRDefault="00C440D2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[</w:t>
      </w:r>
      <w:r>
        <w:rPr>
          <w:rFonts w:eastAsia="新細明體"/>
        </w:rPr>
        <w:t>19]</w:t>
      </w:r>
      <w:r w:rsidRPr="00C440D2">
        <w:t xml:space="preserve"> </w:t>
      </w:r>
      <w:r w:rsidRPr="00C440D2">
        <w:rPr>
          <w:rFonts w:eastAsia="新細明體"/>
        </w:rPr>
        <w:t>Fan, K. 1949. On a Theorem</w:t>
      </w:r>
      <w:r>
        <w:rPr>
          <w:rFonts w:eastAsia="新細明體"/>
        </w:rPr>
        <w:t xml:space="preserve"> of Weyl Concerning Eigenvalues</w:t>
      </w:r>
      <w:r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of Linear </w:t>
      </w:r>
      <w:r w:rsidRPr="00C440D2">
        <w:rPr>
          <w:rFonts w:eastAsia="新細明體"/>
        </w:rPr>
        <w:t>Transformations.</w:t>
      </w:r>
      <w:r>
        <w:rPr>
          <w:rFonts w:eastAsia="新細明體"/>
        </w:rPr>
        <w:t xml:space="preserve"> I. </w:t>
      </w:r>
      <w:r w:rsidRPr="00C440D2">
        <w:rPr>
          <w:rFonts w:eastAsia="新細明體"/>
          <w:i/>
        </w:rPr>
        <w:t>Proceedings of the National</w:t>
      </w:r>
      <w:r w:rsidRPr="00C440D2">
        <w:rPr>
          <w:rFonts w:eastAsia="新細明體" w:hint="eastAsia"/>
          <w:i/>
        </w:rPr>
        <w:t xml:space="preserve"> </w:t>
      </w:r>
      <w:r w:rsidRPr="00C440D2">
        <w:rPr>
          <w:rFonts w:eastAsia="新細明體"/>
          <w:i/>
        </w:rPr>
        <w:t>Academy of Science</w:t>
      </w:r>
      <w:r w:rsidRPr="00C440D2">
        <w:rPr>
          <w:rFonts w:eastAsia="新細明體"/>
        </w:rPr>
        <w:t xml:space="preserve"> 35:652–655.</w:t>
      </w:r>
    </w:p>
    <w:p w14:paraId="0E804D9E" w14:textId="0B1FDC3C" w:rsidR="00411037" w:rsidRDefault="002C0B5C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[20]</w:t>
      </w:r>
      <w:r w:rsidRPr="002C0B5C">
        <w:rPr>
          <w:rFonts w:eastAsia="新細明體"/>
        </w:rPr>
        <w:t xml:space="preserve"> M. B. S</w:t>
      </w:r>
      <w:r>
        <w:rPr>
          <w:rFonts w:eastAsia="新細明體"/>
        </w:rPr>
        <w:t xml:space="preserve">alah, A. </w:t>
      </w:r>
      <w:proofErr w:type="spellStart"/>
      <w:r>
        <w:rPr>
          <w:rFonts w:eastAsia="新細明體"/>
        </w:rPr>
        <w:t>Mitiche</w:t>
      </w:r>
      <w:proofErr w:type="spellEnd"/>
      <w:r>
        <w:rPr>
          <w:rFonts w:eastAsia="新細明體"/>
        </w:rPr>
        <w:t xml:space="preserve"> and I. B. </w:t>
      </w:r>
      <w:proofErr w:type="spellStart"/>
      <w:r>
        <w:rPr>
          <w:rFonts w:eastAsia="新細明體"/>
        </w:rPr>
        <w:t>Ayed</w:t>
      </w:r>
      <w:proofErr w:type="spellEnd"/>
      <w:r>
        <w:rPr>
          <w:rFonts w:eastAsia="新細明體"/>
        </w:rPr>
        <w:t xml:space="preserve">. </w:t>
      </w:r>
      <w:proofErr w:type="spellStart"/>
      <w:r w:rsidRPr="002C0B5C">
        <w:rPr>
          <w:rFonts w:eastAsia="新細明體"/>
        </w:rPr>
        <w:t>Mu</w:t>
      </w:r>
      <w:r>
        <w:rPr>
          <w:rFonts w:eastAsia="新細明體"/>
        </w:rPr>
        <w:t>ltiregion</w:t>
      </w:r>
      <w:proofErr w:type="spellEnd"/>
      <w:r>
        <w:rPr>
          <w:rFonts w:eastAsia="新細明體"/>
        </w:rPr>
        <w:t xml:space="preserve"> Image Segmentation by</w:t>
      </w:r>
      <w:r w:rsidR="00E47861">
        <w:rPr>
          <w:rFonts w:eastAsia="新細明體"/>
        </w:rPr>
        <w:t xml:space="preserve"> Parametric Kernel Graph Cuts.</w:t>
      </w:r>
      <w:r w:rsidRPr="002C0B5C">
        <w:rPr>
          <w:rFonts w:eastAsia="新細明體"/>
        </w:rPr>
        <w:t> </w:t>
      </w:r>
      <w:r w:rsidRPr="002C0B5C">
        <w:rPr>
          <w:rFonts w:eastAsia="新細明體"/>
          <w:i/>
          <w:iCs/>
        </w:rPr>
        <w:t>IEEE Transactions on Image Processing</w:t>
      </w:r>
      <w:r w:rsidRPr="002C0B5C">
        <w:rPr>
          <w:rFonts w:eastAsia="新細明體"/>
        </w:rPr>
        <w:t>, vol. 20, no. 2, pp. 545-557, Feb. 2011</w:t>
      </w:r>
      <w:r w:rsidR="003000D1">
        <w:rPr>
          <w:rFonts w:eastAsia="新細明體"/>
        </w:rPr>
        <w:t>.</w:t>
      </w:r>
    </w:p>
    <w:p w14:paraId="64BB4B4B" w14:textId="77E69309" w:rsidR="003000D1" w:rsidRDefault="003000D1" w:rsidP="00F57BE9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eastAsia="新細明體"/>
        </w:rPr>
      </w:pPr>
      <w:r>
        <w:rPr>
          <w:rFonts w:eastAsia="新細明體"/>
        </w:rPr>
        <w:t>[21]</w:t>
      </w:r>
      <w:r w:rsidRPr="003000D1">
        <w:rPr>
          <w:rFonts w:eastAsia="新細明體"/>
        </w:rPr>
        <w:t xml:space="preserve"> I. B. </w:t>
      </w:r>
      <w:proofErr w:type="spellStart"/>
      <w:r w:rsidRPr="003000D1">
        <w:rPr>
          <w:rFonts w:eastAsia="新細明體"/>
        </w:rPr>
        <w:t>Aye</w:t>
      </w:r>
      <w:r>
        <w:rPr>
          <w:rFonts w:eastAsia="新細明體"/>
        </w:rPr>
        <w:t>d</w:t>
      </w:r>
      <w:proofErr w:type="spellEnd"/>
      <w:r>
        <w:rPr>
          <w:rFonts w:eastAsia="新細明體"/>
        </w:rPr>
        <w:t xml:space="preserve">, A. </w:t>
      </w:r>
      <w:proofErr w:type="spellStart"/>
      <w:r>
        <w:rPr>
          <w:rFonts w:eastAsia="新細明體"/>
        </w:rPr>
        <w:t>Mitiche</w:t>
      </w:r>
      <w:proofErr w:type="spellEnd"/>
      <w:r>
        <w:rPr>
          <w:rFonts w:eastAsia="新細明體"/>
        </w:rPr>
        <w:t xml:space="preserve">, and Z. </w:t>
      </w:r>
      <w:proofErr w:type="spellStart"/>
      <w:r>
        <w:rPr>
          <w:rFonts w:eastAsia="新細明體"/>
        </w:rPr>
        <w:t>Belhadj</w:t>
      </w:r>
      <w:proofErr w:type="spellEnd"/>
      <w:r>
        <w:rPr>
          <w:rFonts w:eastAsia="新細明體"/>
        </w:rPr>
        <w:t>. Polarimetric image segmenta</w:t>
      </w:r>
      <w:r w:rsidRPr="003000D1">
        <w:rPr>
          <w:rFonts w:eastAsia="新細明體"/>
        </w:rPr>
        <w:t>tion via maximum-likelihood approximation and e</w:t>
      </w:r>
      <w:r>
        <w:rPr>
          <w:rFonts w:eastAsia="新細明體"/>
        </w:rPr>
        <w:t>fficient multiphase level-sets.</w:t>
      </w:r>
      <w:r w:rsidRPr="003000D1">
        <w:rPr>
          <w:rFonts w:eastAsia="新細明體"/>
        </w:rPr>
        <w:t xml:space="preserve"> </w:t>
      </w:r>
      <w:r w:rsidRPr="003000D1">
        <w:rPr>
          <w:rFonts w:eastAsia="新細明體"/>
          <w:i/>
        </w:rPr>
        <w:t xml:space="preserve">IEEE Trans. Pattern Anal. Mach. </w:t>
      </w:r>
      <w:proofErr w:type="spellStart"/>
      <w:r w:rsidRPr="003000D1">
        <w:rPr>
          <w:rFonts w:eastAsia="新細明體"/>
          <w:i/>
        </w:rPr>
        <w:t>Intell</w:t>
      </w:r>
      <w:proofErr w:type="spellEnd"/>
      <w:r w:rsidRPr="003000D1">
        <w:rPr>
          <w:rFonts w:eastAsia="新細明體"/>
        </w:rPr>
        <w:t>, vol. 28, n</w:t>
      </w:r>
      <w:r>
        <w:rPr>
          <w:rFonts w:eastAsia="新細明體"/>
        </w:rPr>
        <w:t>o. 9, pp. 1493–1500, Sep. 2006.</w:t>
      </w:r>
    </w:p>
    <w:p w14:paraId="33939847" w14:textId="45C87FE5" w:rsidR="003D2B91" w:rsidRDefault="003D2B91" w:rsidP="00F57BE9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uto"/>
        <w:jc w:val="both"/>
        <w:rPr>
          <w:rFonts w:eastAsia="新細明體"/>
        </w:rPr>
      </w:pPr>
      <w:r>
        <w:rPr>
          <w:rFonts w:eastAsia="新細明體"/>
        </w:rPr>
        <w:t>[22]</w:t>
      </w:r>
      <w:r w:rsidRPr="003D2B91">
        <w:t xml:space="preserve"> </w:t>
      </w:r>
      <w:r w:rsidRPr="003D2B91">
        <w:rPr>
          <w:rFonts w:eastAsia="新細明體"/>
        </w:rPr>
        <w:t xml:space="preserve">Y. </w:t>
      </w:r>
      <w:proofErr w:type="spellStart"/>
      <w:r w:rsidRPr="003D2B91">
        <w:rPr>
          <w:rFonts w:eastAsia="新細明體"/>
        </w:rPr>
        <w:t>Boy</w:t>
      </w:r>
      <w:r>
        <w:rPr>
          <w:rFonts w:eastAsia="新細明體"/>
        </w:rPr>
        <w:t>kov</w:t>
      </w:r>
      <w:proofErr w:type="spellEnd"/>
      <w:r>
        <w:rPr>
          <w:rFonts w:eastAsia="新細明體"/>
        </w:rPr>
        <w:t xml:space="preserve">, O. </w:t>
      </w:r>
      <w:proofErr w:type="spellStart"/>
      <w:r>
        <w:rPr>
          <w:rFonts w:eastAsia="新細明體"/>
        </w:rPr>
        <w:t>Veksler</w:t>
      </w:r>
      <w:proofErr w:type="spellEnd"/>
      <w:r>
        <w:rPr>
          <w:rFonts w:eastAsia="新細明體"/>
        </w:rPr>
        <w:t xml:space="preserve">, and R. </w:t>
      </w:r>
      <w:proofErr w:type="spellStart"/>
      <w:r>
        <w:rPr>
          <w:rFonts w:eastAsia="新細明體"/>
        </w:rPr>
        <w:t>Zabih</w:t>
      </w:r>
      <w:proofErr w:type="spellEnd"/>
      <w:r>
        <w:rPr>
          <w:rFonts w:eastAsia="新細明體"/>
        </w:rPr>
        <w:t xml:space="preserve">. </w:t>
      </w:r>
      <w:r w:rsidRPr="003D2B91">
        <w:rPr>
          <w:rFonts w:eastAsia="新細明體"/>
        </w:rPr>
        <w:t>Fast approximate energ</w:t>
      </w:r>
      <w:r>
        <w:rPr>
          <w:rFonts w:eastAsia="新細明體"/>
        </w:rPr>
        <w:t>y minimization via graph cuts.</w:t>
      </w:r>
      <w:r w:rsidRPr="003D2B91">
        <w:rPr>
          <w:rFonts w:eastAsia="新細明體"/>
        </w:rPr>
        <w:t xml:space="preserve"> </w:t>
      </w:r>
      <w:r w:rsidRPr="003D2B91">
        <w:rPr>
          <w:rFonts w:eastAsia="新細明體"/>
          <w:i/>
        </w:rPr>
        <w:t xml:space="preserve">IEEE Trans. Pattern Anal. Mach. </w:t>
      </w:r>
      <w:proofErr w:type="spellStart"/>
      <w:r w:rsidRPr="003D2B91">
        <w:rPr>
          <w:rFonts w:eastAsia="新細明體"/>
          <w:i/>
        </w:rPr>
        <w:t>Intell</w:t>
      </w:r>
      <w:proofErr w:type="spellEnd"/>
      <w:r>
        <w:rPr>
          <w:rFonts w:eastAsia="新細明體"/>
        </w:rPr>
        <w:t>,</w:t>
      </w:r>
      <w:r w:rsidRPr="003D2B91">
        <w:rPr>
          <w:rFonts w:eastAsia="新細明體"/>
        </w:rPr>
        <w:t xml:space="preserve"> vol. 23, no. 11, pp. 1222–1239, Nov. 2001.</w:t>
      </w:r>
    </w:p>
    <w:p w14:paraId="6A106051" w14:textId="1668D197" w:rsidR="00646B69" w:rsidRDefault="00584C7A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lastRenderedPageBreak/>
        <w:t>[23]</w:t>
      </w:r>
      <w:r w:rsidRPr="00584C7A">
        <w:t xml:space="preserve"> </w:t>
      </w:r>
      <w:r w:rsidR="00646B69" w:rsidRPr="00646B69">
        <w:rPr>
          <w:rFonts w:eastAsia="新細明體"/>
        </w:rPr>
        <w:t xml:space="preserve">X. Wang, H. Li, C. </w:t>
      </w:r>
      <w:proofErr w:type="spellStart"/>
      <w:r w:rsidR="00646B69" w:rsidRPr="00646B69">
        <w:rPr>
          <w:rFonts w:eastAsia="新細明體"/>
        </w:rPr>
        <w:t>B</w:t>
      </w:r>
      <w:r w:rsidR="00646B69">
        <w:rPr>
          <w:rFonts w:eastAsia="新細明體"/>
        </w:rPr>
        <w:t>ichot</w:t>
      </w:r>
      <w:proofErr w:type="spellEnd"/>
      <w:r w:rsidR="00646B69">
        <w:rPr>
          <w:rFonts w:eastAsia="新細明體"/>
        </w:rPr>
        <w:t xml:space="preserve">, S. </w:t>
      </w:r>
      <w:proofErr w:type="spellStart"/>
      <w:r w:rsidR="00646B69">
        <w:rPr>
          <w:rFonts w:eastAsia="新細明體"/>
        </w:rPr>
        <w:t>Masnou</w:t>
      </w:r>
      <w:proofErr w:type="spellEnd"/>
      <w:r w:rsidR="00646B69">
        <w:rPr>
          <w:rFonts w:eastAsia="新細明體"/>
        </w:rPr>
        <w:t xml:space="preserve">, and L. Chen. </w:t>
      </w:r>
      <w:r w:rsidR="00646B69" w:rsidRPr="00646B69">
        <w:rPr>
          <w:rFonts w:eastAsia="新細明體"/>
        </w:rPr>
        <w:t>A graph-cut approach to image segmentation us</w:t>
      </w:r>
      <w:r w:rsidR="00646B69">
        <w:rPr>
          <w:rFonts w:eastAsia="新細明體"/>
        </w:rPr>
        <w:t>ing an affinity graph based on l</w:t>
      </w:r>
      <w:r w:rsidR="00646B69" w:rsidRPr="00646B69">
        <w:rPr>
          <w:rFonts w:eastAsia="新細明體"/>
        </w:rPr>
        <w:t>0- spa</w:t>
      </w:r>
      <w:r w:rsidR="00646B69">
        <w:rPr>
          <w:rFonts w:eastAsia="新細明體"/>
        </w:rPr>
        <w:t>r</w:t>
      </w:r>
      <w:r w:rsidR="00E47861">
        <w:rPr>
          <w:rFonts w:eastAsia="新細明體"/>
        </w:rPr>
        <w:t>se representation of features.</w:t>
      </w:r>
      <w:r w:rsidR="00646B69" w:rsidRPr="00646B69">
        <w:rPr>
          <w:rFonts w:eastAsia="新細明體"/>
        </w:rPr>
        <w:t xml:space="preserve"> </w:t>
      </w:r>
      <w:r w:rsidR="00646B69" w:rsidRPr="00646B69">
        <w:rPr>
          <w:rFonts w:eastAsia="新細明體"/>
          <w:i/>
        </w:rPr>
        <w:t>IEEE International Conference on Image Processing</w:t>
      </w:r>
      <w:r w:rsidR="00646B69" w:rsidRPr="00646B69">
        <w:rPr>
          <w:rFonts w:eastAsia="新細明體"/>
        </w:rPr>
        <w:t>, 2013, pp. 4019–4023.</w:t>
      </w:r>
    </w:p>
    <w:p w14:paraId="6F5F93D5" w14:textId="1BB9D6BD" w:rsidR="00411037" w:rsidRDefault="002C0B5C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[2</w:t>
      </w:r>
      <w:r w:rsidR="00E47861">
        <w:rPr>
          <w:rFonts w:eastAsia="新細明體"/>
        </w:rPr>
        <w:t>4</w:t>
      </w:r>
      <w:r w:rsidR="00411037">
        <w:rPr>
          <w:rFonts w:eastAsia="新細明體"/>
        </w:rPr>
        <w:t>]</w:t>
      </w:r>
      <w:r w:rsidR="00411037" w:rsidRPr="00411037">
        <w:t xml:space="preserve"> </w:t>
      </w:r>
      <w:r w:rsidR="00411037" w:rsidRPr="00411037">
        <w:rPr>
          <w:rFonts w:eastAsia="新細明體"/>
        </w:rPr>
        <w:t xml:space="preserve">J. Long, E. </w:t>
      </w:r>
      <w:proofErr w:type="spellStart"/>
      <w:r w:rsidR="00411037" w:rsidRPr="00411037">
        <w:rPr>
          <w:rFonts w:eastAsia="新細明體"/>
        </w:rPr>
        <w:t>Shelhamer</w:t>
      </w:r>
      <w:proofErr w:type="spellEnd"/>
      <w:r w:rsidR="00411037" w:rsidRPr="00411037">
        <w:rPr>
          <w:rFonts w:eastAsia="新細明體"/>
        </w:rPr>
        <w:t xml:space="preserve">, and </w:t>
      </w:r>
      <w:r w:rsidR="00411037">
        <w:rPr>
          <w:rFonts w:eastAsia="新細明體"/>
        </w:rPr>
        <w:t>T. Darrell. Fully convolutional</w:t>
      </w:r>
      <w:r w:rsidR="00411037">
        <w:rPr>
          <w:rFonts w:eastAsia="新細明體" w:hint="eastAsia"/>
        </w:rPr>
        <w:t xml:space="preserve"> </w:t>
      </w:r>
      <w:r w:rsidR="00411037" w:rsidRPr="00411037">
        <w:rPr>
          <w:rFonts w:eastAsia="新細明體"/>
        </w:rPr>
        <w:t xml:space="preserve">networks for semantic segmentation. In </w:t>
      </w:r>
      <w:r w:rsidR="00411037" w:rsidRPr="00400ED5">
        <w:rPr>
          <w:rFonts w:eastAsia="新細明體"/>
          <w:i/>
        </w:rPr>
        <w:t>CVPR</w:t>
      </w:r>
      <w:r w:rsidR="00411037" w:rsidRPr="00411037">
        <w:rPr>
          <w:rFonts w:eastAsia="新細明體"/>
        </w:rPr>
        <w:t>, 2015.</w:t>
      </w:r>
    </w:p>
    <w:p w14:paraId="436FCABB" w14:textId="1227C1FD" w:rsidR="00E47861" w:rsidRDefault="00E47861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[</w:t>
      </w:r>
      <w:r>
        <w:rPr>
          <w:rFonts w:eastAsia="新細明體"/>
        </w:rPr>
        <w:t>25]</w:t>
      </w:r>
      <w:r w:rsidRPr="00E47861">
        <w:t xml:space="preserve"> </w:t>
      </w:r>
      <w:r w:rsidRPr="00E47861">
        <w:rPr>
          <w:rFonts w:eastAsia="新細明體"/>
        </w:rPr>
        <w:t xml:space="preserve">T. N. </w:t>
      </w:r>
      <w:proofErr w:type="spellStart"/>
      <w:r w:rsidRPr="00E47861">
        <w:rPr>
          <w:rFonts w:eastAsia="新細明體"/>
        </w:rPr>
        <w:t>Kipf</w:t>
      </w:r>
      <w:proofErr w:type="spellEnd"/>
      <w:r w:rsidRPr="00E47861">
        <w:rPr>
          <w:rFonts w:eastAsia="新細明體"/>
        </w:rPr>
        <w:t xml:space="preserve"> and M. Welling.</w:t>
      </w:r>
      <w:r>
        <w:rPr>
          <w:rFonts w:eastAsia="新細明體"/>
        </w:rPr>
        <w:t xml:space="preserve"> Semi-supervised classification</w:t>
      </w:r>
      <w:r>
        <w:rPr>
          <w:rFonts w:eastAsia="新細明體" w:hint="eastAsia"/>
        </w:rPr>
        <w:t xml:space="preserve"> </w:t>
      </w:r>
      <w:r w:rsidRPr="00E47861">
        <w:rPr>
          <w:rFonts w:eastAsia="新細明體"/>
        </w:rPr>
        <w:t xml:space="preserve">with graph convolutional networks. </w:t>
      </w:r>
      <w:r w:rsidRPr="00E47861">
        <w:rPr>
          <w:rFonts w:eastAsia="新細明體"/>
          <w:i/>
        </w:rPr>
        <w:t>ICLR</w:t>
      </w:r>
      <w:r w:rsidRPr="00E47861">
        <w:rPr>
          <w:rFonts w:eastAsia="新細明體"/>
        </w:rPr>
        <w:t>, 2017.</w:t>
      </w:r>
    </w:p>
    <w:p w14:paraId="1A49BFA2" w14:textId="35792A9A" w:rsidR="00F32D0F" w:rsidRDefault="00F32D0F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[26]</w:t>
      </w:r>
      <w:r w:rsidRPr="00F32D0F">
        <w:t xml:space="preserve"> </w:t>
      </w:r>
      <w:r w:rsidRPr="00F32D0F">
        <w:rPr>
          <w:rFonts w:eastAsia="新細明體"/>
        </w:rPr>
        <w:t>Liang-</w:t>
      </w:r>
      <w:proofErr w:type="spellStart"/>
      <w:r w:rsidRPr="00F32D0F">
        <w:rPr>
          <w:rFonts w:eastAsia="新細明體"/>
        </w:rPr>
        <w:t>Chieh</w:t>
      </w:r>
      <w:proofErr w:type="spellEnd"/>
      <w:r w:rsidRPr="00F32D0F">
        <w:rPr>
          <w:rFonts w:eastAsia="新細明體"/>
        </w:rPr>
        <w:t xml:space="preserve"> Chen, </w:t>
      </w:r>
      <w:proofErr w:type="spellStart"/>
      <w:r w:rsidRPr="00F32D0F">
        <w:rPr>
          <w:rFonts w:eastAsia="新細明體"/>
        </w:rPr>
        <w:t>Yukun</w:t>
      </w:r>
      <w:proofErr w:type="spellEnd"/>
      <w:r w:rsidRPr="00F32D0F">
        <w:rPr>
          <w:rFonts w:eastAsia="新細明體"/>
        </w:rPr>
        <w:t xml:space="preserve"> </w:t>
      </w:r>
      <w:r>
        <w:rPr>
          <w:rFonts w:eastAsia="新細明體"/>
        </w:rPr>
        <w:t>Zhu, George Papandreou, Florian</w:t>
      </w:r>
      <w:r>
        <w:rPr>
          <w:rFonts w:eastAsia="新細明體" w:hint="eastAsia"/>
        </w:rPr>
        <w:t xml:space="preserve"> </w:t>
      </w:r>
      <w:proofErr w:type="spellStart"/>
      <w:r w:rsidRPr="00F32D0F">
        <w:rPr>
          <w:rFonts w:eastAsia="新細明體"/>
        </w:rPr>
        <w:t>Schroff</w:t>
      </w:r>
      <w:proofErr w:type="spellEnd"/>
      <w:r w:rsidRPr="00F32D0F">
        <w:rPr>
          <w:rFonts w:eastAsia="新細明體"/>
        </w:rPr>
        <w:t xml:space="preserve">, and </w:t>
      </w:r>
      <w:proofErr w:type="spellStart"/>
      <w:r w:rsidRPr="00F32D0F">
        <w:rPr>
          <w:rFonts w:eastAsia="新細明體"/>
        </w:rPr>
        <w:t>Hartwig</w:t>
      </w:r>
      <w:proofErr w:type="spellEnd"/>
      <w:r w:rsidRPr="00F32D0F">
        <w:rPr>
          <w:rFonts w:eastAsia="新細明體"/>
        </w:rPr>
        <w:t xml:space="preserve"> Ad</w:t>
      </w:r>
      <w:r>
        <w:rPr>
          <w:rFonts w:eastAsia="新細明體"/>
        </w:rPr>
        <w:t xml:space="preserve">am. Encoder-decoder with </w:t>
      </w:r>
      <w:proofErr w:type="spellStart"/>
      <w:r>
        <w:rPr>
          <w:rFonts w:eastAsia="新細明體"/>
        </w:rPr>
        <w:t>atrous</w:t>
      </w:r>
      <w:proofErr w:type="spellEnd"/>
      <w:r>
        <w:rPr>
          <w:rFonts w:eastAsia="新細明體" w:hint="eastAsia"/>
        </w:rPr>
        <w:t xml:space="preserve"> </w:t>
      </w:r>
      <w:r w:rsidRPr="00F32D0F">
        <w:rPr>
          <w:rFonts w:eastAsia="新細明體"/>
        </w:rPr>
        <w:t xml:space="preserve">separable convolution for </w:t>
      </w:r>
      <w:r>
        <w:rPr>
          <w:rFonts w:eastAsia="新細明體"/>
        </w:rPr>
        <w:t xml:space="preserve">semantic image segmentation. </w:t>
      </w:r>
      <w:r w:rsidRPr="00F32D0F">
        <w:rPr>
          <w:rFonts w:eastAsia="新細明體"/>
          <w:i/>
        </w:rPr>
        <w:t>ECCV</w:t>
      </w:r>
      <w:r w:rsidRPr="00F32D0F">
        <w:rPr>
          <w:rFonts w:eastAsia="新細明體"/>
        </w:rPr>
        <w:t>, 2018</w:t>
      </w:r>
      <w:r>
        <w:rPr>
          <w:rFonts w:eastAsia="新細明體"/>
        </w:rPr>
        <w:t>.</w:t>
      </w:r>
    </w:p>
    <w:p w14:paraId="04642466" w14:textId="00692529" w:rsidR="00F32D0F" w:rsidRDefault="00F32D0F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[27]</w:t>
      </w:r>
      <w:r w:rsidRPr="00F32D0F">
        <w:t xml:space="preserve"> </w:t>
      </w:r>
      <w:r w:rsidRPr="00F32D0F">
        <w:rPr>
          <w:rFonts w:eastAsia="新細明體"/>
        </w:rPr>
        <w:t>Liang-</w:t>
      </w:r>
      <w:proofErr w:type="spellStart"/>
      <w:r w:rsidRPr="00F32D0F">
        <w:rPr>
          <w:rFonts w:eastAsia="新細明體"/>
        </w:rPr>
        <w:t>Chieh</w:t>
      </w:r>
      <w:proofErr w:type="spellEnd"/>
      <w:r w:rsidRPr="00F32D0F">
        <w:rPr>
          <w:rFonts w:eastAsia="新細明體"/>
        </w:rPr>
        <w:t xml:space="preserve"> C</w:t>
      </w:r>
      <w:r>
        <w:rPr>
          <w:rFonts w:eastAsia="新細明體"/>
        </w:rPr>
        <w:t xml:space="preserve">hen, George Papandreou, </w:t>
      </w:r>
      <w:proofErr w:type="spellStart"/>
      <w:r>
        <w:rPr>
          <w:rFonts w:eastAsia="新細明體"/>
        </w:rPr>
        <w:t>Iasonas</w:t>
      </w:r>
      <w:proofErr w:type="spellEnd"/>
      <w:r>
        <w:rPr>
          <w:rFonts w:eastAsia="新細明體" w:hint="eastAsia"/>
        </w:rPr>
        <w:t xml:space="preserve"> </w:t>
      </w:r>
      <w:r w:rsidRPr="00F32D0F">
        <w:rPr>
          <w:rFonts w:eastAsia="新細明體"/>
        </w:rPr>
        <w:t>Kokkinos, K</w:t>
      </w:r>
      <w:r>
        <w:rPr>
          <w:rFonts w:eastAsia="新細明體"/>
        </w:rPr>
        <w:t>evin Murphy, and Alan L Yuille.</w:t>
      </w:r>
      <w:r>
        <w:rPr>
          <w:rFonts w:eastAsia="新細明體" w:hint="eastAsia"/>
        </w:rPr>
        <w:t xml:space="preserve"> </w:t>
      </w:r>
      <w:proofErr w:type="spellStart"/>
      <w:r w:rsidRPr="00F32D0F">
        <w:rPr>
          <w:rFonts w:eastAsia="新細明體"/>
        </w:rPr>
        <w:t>Deeplab</w:t>
      </w:r>
      <w:proofErr w:type="spellEnd"/>
      <w:r w:rsidRPr="00F32D0F">
        <w:rPr>
          <w:rFonts w:eastAsia="新細明體"/>
        </w:rPr>
        <w:t>: Semant</w:t>
      </w:r>
      <w:r>
        <w:rPr>
          <w:rFonts w:eastAsia="新細明體"/>
        </w:rPr>
        <w:t>ic image segmentation with deep</w:t>
      </w:r>
      <w:r>
        <w:rPr>
          <w:rFonts w:eastAsia="新細明體" w:hint="eastAsia"/>
        </w:rPr>
        <w:t xml:space="preserve"> </w:t>
      </w:r>
      <w:r w:rsidRPr="00F32D0F">
        <w:rPr>
          <w:rFonts w:eastAsia="新細明體"/>
        </w:rPr>
        <w:t>convolutional nets</w:t>
      </w:r>
      <w:r>
        <w:rPr>
          <w:rFonts w:eastAsia="新細明體"/>
        </w:rPr>
        <w:t xml:space="preserve">, </w:t>
      </w:r>
      <w:proofErr w:type="spellStart"/>
      <w:r>
        <w:rPr>
          <w:rFonts w:eastAsia="新細明體"/>
        </w:rPr>
        <w:t>atrous</w:t>
      </w:r>
      <w:proofErr w:type="spellEnd"/>
      <w:r>
        <w:rPr>
          <w:rFonts w:eastAsia="新細明體"/>
        </w:rPr>
        <w:t xml:space="preserve"> convolution, and fully</w:t>
      </w:r>
      <w:r>
        <w:rPr>
          <w:rFonts w:eastAsia="新細明體" w:hint="eastAsia"/>
        </w:rPr>
        <w:t xml:space="preserve"> </w:t>
      </w:r>
      <w:r w:rsidRPr="00F32D0F">
        <w:rPr>
          <w:rFonts w:eastAsia="新細明體"/>
        </w:rPr>
        <w:t xml:space="preserve">connected </w:t>
      </w:r>
      <w:proofErr w:type="spellStart"/>
      <w:r w:rsidRPr="00F32D0F">
        <w:rPr>
          <w:rFonts w:eastAsia="新細明體"/>
        </w:rPr>
        <w:t>crfs</w:t>
      </w:r>
      <w:proofErr w:type="spellEnd"/>
      <w:r w:rsidRPr="00F32D0F">
        <w:rPr>
          <w:rFonts w:eastAsia="新細明體"/>
        </w:rPr>
        <w:t xml:space="preserve">. </w:t>
      </w:r>
      <w:r w:rsidRPr="00F32D0F">
        <w:rPr>
          <w:rFonts w:eastAsia="新細明體"/>
          <w:i/>
        </w:rPr>
        <w:t>TPAMI</w:t>
      </w:r>
      <w:r w:rsidRPr="00F32D0F">
        <w:rPr>
          <w:rFonts w:eastAsia="新細明體"/>
        </w:rPr>
        <w:t>, 2017</w:t>
      </w:r>
      <w:r>
        <w:rPr>
          <w:rFonts w:eastAsia="新細明體"/>
        </w:rPr>
        <w:t>.</w:t>
      </w:r>
    </w:p>
    <w:p w14:paraId="5CC351FC" w14:textId="3203D1AC" w:rsidR="00F32D0F" w:rsidRDefault="00F32D0F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 xml:space="preserve">[28] </w:t>
      </w:r>
      <w:r w:rsidRPr="00F32D0F">
        <w:rPr>
          <w:rFonts w:eastAsia="新細明體"/>
        </w:rPr>
        <w:t xml:space="preserve">A. G. Howard, M. Zhu, B. </w:t>
      </w:r>
      <w:r>
        <w:rPr>
          <w:rFonts w:eastAsia="新細明體"/>
        </w:rPr>
        <w:t xml:space="preserve">Chen, D. </w:t>
      </w:r>
      <w:proofErr w:type="spellStart"/>
      <w:r>
        <w:rPr>
          <w:rFonts w:eastAsia="新細明體"/>
        </w:rPr>
        <w:t>Kalenichenko</w:t>
      </w:r>
      <w:proofErr w:type="spellEnd"/>
      <w:r>
        <w:rPr>
          <w:rFonts w:eastAsia="新細明體"/>
        </w:rPr>
        <w:t>, W. Wang,</w:t>
      </w:r>
      <w:r>
        <w:rPr>
          <w:rFonts w:eastAsia="新細明體" w:hint="eastAsia"/>
        </w:rPr>
        <w:t xml:space="preserve"> </w:t>
      </w:r>
      <w:r w:rsidRPr="00F32D0F">
        <w:rPr>
          <w:rFonts w:eastAsia="新細明體"/>
        </w:rPr>
        <w:t xml:space="preserve">T. </w:t>
      </w:r>
      <w:proofErr w:type="spellStart"/>
      <w:r w:rsidRPr="00F32D0F">
        <w:rPr>
          <w:rFonts w:eastAsia="新細明體"/>
        </w:rPr>
        <w:t>Weyand</w:t>
      </w:r>
      <w:proofErr w:type="spellEnd"/>
      <w:r w:rsidRPr="00F32D0F">
        <w:rPr>
          <w:rFonts w:eastAsia="新細明體"/>
        </w:rPr>
        <w:t xml:space="preserve">, M. </w:t>
      </w:r>
      <w:proofErr w:type="spellStart"/>
      <w:r w:rsidRPr="00F32D0F">
        <w:rPr>
          <w:rFonts w:eastAsia="新細明體"/>
        </w:rPr>
        <w:t>Andreetto</w:t>
      </w:r>
      <w:proofErr w:type="spellEnd"/>
      <w:r w:rsidRPr="00F32D0F">
        <w:rPr>
          <w:rFonts w:eastAsia="新細明體"/>
        </w:rPr>
        <w:t xml:space="preserve">, and H. Adam. </w:t>
      </w:r>
      <w:proofErr w:type="spellStart"/>
      <w:r w:rsidRPr="00F32D0F">
        <w:rPr>
          <w:rFonts w:eastAsia="新細明體"/>
        </w:rPr>
        <w:t>Mobilenets</w:t>
      </w:r>
      <w:proofErr w:type="spellEnd"/>
      <w:r w:rsidRPr="00F32D0F">
        <w:rPr>
          <w:rFonts w:eastAsia="新細明體"/>
        </w:rPr>
        <w:t>: Efficient convolutional ne</w:t>
      </w:r>
      <w:r>
        <w:rPr>
          <w:rFonts w:eastAsia="新細明體"/>
        </w:rPr>
        <w:t xml:space="preserve">ural networks for mobile vision </w:t>
      </w:r>
      <w:r w:rsidRPr="00F32D0F">
        <w:rPr>
          <w:rFonts w:eastAsia="新細明體"/>
        </w:rPr>
        <w:t>applications. arXiv:1704.04861, 2017</w:t>
      </w:r>
      <w:r w:rsidR="007C2D64">
        <w:rPr>
          <w:rFonts w:eastAsia="新細明體"/>
        </w:rPr>
        <w:t>.</w:t>
      </w:r>
    </w:p>
    <w:p w14:paraId="578F775E" w14:textId="68946D99" w:rsidR="00DD39BE" w:rsidRDefault="00DD39BE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[29]</w:t>
      </w:r>
      <w:r w:rsidRPr="00DD39BE">
        <w:t xml:space="preserve"> </w:t>
      </w:r>
      <w:r w:rsidRPr="00DD39BE">
        <w:rPr>
          <w:rFonts w:eastAsia="新細明體"/>
        </w:rPr>
        <w:t xml:space="preserve">I. </w:t>
      </w:r>
      <w:proofErr w:type="spellStart"/>
      <w:r w:rsidRPr="00DD39BE">
        <w:rPr>
          <w:rFonts w:eastAsia="新細明體"/>
        </w:rPr>
        <w:t>Tsochantaridis</w:t>
      </w:r>
      <w:proofErr w:type="spellEnd"/>
      <w:r w:rsidRPr="00DD39BE">
        <w:rPr>
          <w:rFonts w:eastAsia="新細明體"/>
        </w:rPr>
        <w:t xml:space="preserve">, T. </w:t>
      </w:r>
      <w:proofErr w:type="spellStart"/>
      <w:r w:rsidRPr="00DD39BE">
        <w:rPr>
          <w:rFonts w:eastAsia="新細明體"/>
        </w:rPr>
        <w:t>Joachims</w:t>
      </w:r>
      <w:proofErr w:type="spellEnd"/>
      <w:r w:rsidRPr="00DD39BE">
        <w:rPr>
          <w:rFonts w:eastAsia="新細明體"/>
        </w:rPr>
        <w:t>, T</w:t>
      </w:r>
      <w:r>
        <w:rPr>
          <w:rFonts w:eastAsia="新細明體"/>
        </w:rPr>
        <w:t xml:space="preserve">. Hofmann, and Y. </w:t>
      </w:r>
      <w:proofErr w:type="spellStart"/>
      <w:r>
        <w:rPr>
          <w:rFonts w:eastAsia="新細明體"/>
        </w:rPr>
        <w:t>Altun</w:t>
      </w:r>
      <w:proofErr w:type="spellEnd"/>
      <w:r>
        <w:rPr>
          <w:rFonts w:eastAsia="新細明體"/>
        </w:rPr>
        <w:t>. Large</w:t>
      </w:r>
      <w:r>
        <w:rPr>
          <w:rFonts w:eastAsia="新細明體" w:hint="eastAsia"/>
        </w:rPr>
        <w:t xml:space="preserve"> </w:t>
      </w:r>
      <w:r w:rsidRPr="00DD39BE">
        <w:rPr>
          <w:rFonts w:eastAsia="新細明體"/>
        </w:rPr>
        <w:t>margin methods for structured and i</w:t>
      </w:r>
      <w:r>
        <w:rPr>
          <w:rFonts w:eastAsia="新細明體"/>
        </w:rPr>
        <w:t>nterdependent output variables.</w:t>
      </w:r>
      <w:r w:rsidRPr="00DD39BE">
        <w:rPr>
          <w:rFonts w:eastAsia="新細明體"/>
        </w:rPr>
        <w:t xml:space="preserve"> </w:t>
      </w:r>
      <w:r w:rsidRPr="00DD39BE">
        <w:rPr>
          <w:rFonts w:eastAsia="新細明體"/>
          <w:i/>
        </w:rPr>
        <w:t>The J. Mach. Learn. Res</w:t>
      </w:r>
      <w:r w:rsidRPr="00DD39BE">
        <w:rPr>
          <w:rFonts w:eastAsia="新細明體"/>
        </w:rPr>
        <w:t>., vol. 6, pp. 1453–1484, 2005.</w:t>
      </w:r>
    </w:p>
    <w:p w14:paraId="213D7A5A" w14:textId="5741BD92" w:rsidR="00467CF6" w:rsidRDefault="00467CF6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[30]</w:t>
      </w:r>
      <w:r w:rsidRPr="00467CF6">
        <w:t xml:space="preserve"> </w:t>
      </w:r>
      <w:r w:rsidRPr="00467CF6">
        <w:rPr>
          <w:rFonts w:eastAsia="新細明體"/>
        </w:rPr>
        <w:t>F. Liu, G. Lin, and</w:t>
      </w:r>
      <w:r>
        <w:rPr>
          <w:rFonts w:eastAsia="新細明體"/>
        </w:rPr>
        <w:t xml:space="preserve"> C. Shen. CRF learning with CNN</w:t>
      </w:r>
      <w:r>
        <w:rPr>
          <w:rFonts w:eastAsia="新細明體" w:hint="eastAsia"/>
        </w:rPr>
        <w:t xml:space="preserve"> </w:t>
      </w:r>
      <w:r w:rsidRPr="00467CF6">
        <w:rPr>
          <w:rFonts w:eastAsia="新細明體"/>
        </w:rPr>
        <w:t>features for image segm</w:t>
      </w:r>
      <w:r>
        <w:rPr>
          <w:rFonts w:eastAsia="新細明體"/>
        </w:rPr>
        <w:t xml:space="preserve">entation. </w:t>
      </w:r>
      <w:proofErr w:type="spellStart"/>
      <w:r w:rsidRPr="00467CF6">
        <w:rPr>
          <w:rFonts w:eastAsia="新細明體"/>
          <w:i/>
        </w:rPr>
        <w:t>CoRR</w:t>
      </w:r>
      <w:proofErr w:type="spellEnd"/>
      <w:r>
        <w:rPr>
          <w:rFonts w:eastAsia="新細明體"/>
        </w:rPr>
        <w:t>, abs/1503.08263,</w:t>
      </w:r>
      <w:r>
        <w:rPr>
          <w:rFonts w:eastAsia="新細明體" w:hint="eastAsia"/>
        </w:rPr>
        <w:t xml:space="preserve"> </w:t>
      </w:r>
      <w:r w:rsidRPr="00467CF6">
        <w:rPr>
          <w:rFonts w:eastAsia="新細明體"/>
        </w:rPr>
        <w:t>2015</w:t>
      </w:r>
      <w:r>
        <w:rPr>
          <w:rFonts w:eastAsia="新細明體"/>
        </w:rPr>
        <w:t>.</w:t>
      </w:r>
    </w:p>
    <w:p w14:paraId="464208AD" w14:textId="1E5E5F9E" w:rsidR="004968D4" w:rsidRDefault="005A58B3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[31</w:t>
      </w:r>
      <w:r w:rsidR="004968D4">
        <w:rPr>
          <w:rFonts w:eastAsia="新細明體"/>
        </w:rPr>
        <w:t>]</w:t>
      </w:r>
      <w:r w:rsidR="004968D4" w:rsidRPr="004968D4">
        <w:t xml:space="preserve"> </w:t>
      </w:r>
      <w:r w:rsidR="004968D4" w:rsidRPr="004968D4">
        <w:rPr>
          <w:rFonts w:eastAsia="新細明體"/>
        </w:rPr>
        <w:t>Y. Li and A. Gupta. Beyond grids: Learning graph representations for visual recognition.</w:t>
      </w:r>
      <w:r w:rsidR="00367FA2">
        <w:rPr>
          <w:rFonts w:eastAsia="新細明體"/>
        </w:rPr>
        <w:t xml:space="preserve"> In</w:t>
      </w:r>
      <w:r w:rsidR="004968D4" w:rsidRPr="004968D4">
        <w:rPr>
          <w:rFonts w:eastAsia="新細明體"/>
        </w:rPr>
        <w:t xml:space="preserve"> </w:t>
      </w:r>
      <w:proofErr w:type="spellStart"/>
      <w:r w:rsidR="004968D4" w:rsidRPr="004968D4">
        <w:rPr>
          <w:rFonts w:eastAsia="新細明體"/>
          <w:i/>
        </w:rPr>
        <w:t>NeurIPS</w:t>
      </w:r>
      <w:proofErr w:type="spellEnd"/>
      <w:r w:rsidR="004968D4" w:rsidRPr="004968D4">
        <w:rPr>
          <w:rFonts w:eastAsia="新細明體"/>
        </w:rPr>
        <w:t xml:space="preserve">, pages </w:t>
      </w:r>
      <w:r w:rsidR="004968D4">
        <w:rPr>
          <w:rFonts w:eastAsia="新細明體"/>
        </w:rPr>
        <w:t>9245–9255,</w:t>
      </w:r>
      <w:r w:rsidR="004968D4">
        <w:rPr>
          <w:rFonts w:eastAsia="新細明體" w:hint="eastAsia"/>
        </w:rPr>
        <w:t xml:space="preserve"> </w:t>
      </w:r>
      <w:r w:rsidR="004968D4" w:rsidRPr="004968D4">
        <w:rPr>
          <w:rFonts w:eastAsia="新細明體"/>
        </w:rPr>
        <w:t>2018.</w:t>
      </w:r>
    </w:p>
    <w:p w14:paraId="067A1C72" w14:textId="756AD445" w:rsidR="00FC1F01" w:rsidRDefault="00FC1F01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[32]</w:t>
      </w:r>
      <w:r w:rsidRPr="00FC1F01">
        <w:rPr>
          <w:rFonts w:eastAsia="新細明體"/>
        </w:rPr>
        <w:t xml:space="preserve"> K. He, X. Zhang, S. Ren, and</w:t>
      </w:r>
      <w:r>
        <w:rPr>
          <w:rFonts w:eastAsia="新細明體"/>
        </w:rPr>
        <w:t xml:space="preserve"> J. Sun. Deep residual learning</w:t>
      </w:r>
      <w:r>
        <w:rPr>
          <w:rFonts w:eastAsia="新細明體" w:hint="eastAsia"/>
        </w:rPr>
        <w:t xml:space="preserve"> </w:t>
      </w:r>
      <w:r>
        <w:rPr>
          <w:rFonts w:eastAsia="新細明體"/>
        </w:rPr>
        <w:t xml:space="preserve">for image recognition. </w:t>
      </w:r>
      <w:r w:rsidR="00367FA2">
        <w:rPr>
          <w:rFonts w:eastAsia="新細明體"/>
        </w:rPr>
        <w:t xml:space="preserve">In </w:t>
      </w:r>
      <w:r w:rsidRPr="00FC1F01">
        <w:rPr>
          <w:rFonts w:eastAsia="新細明體"/>
          <w:i/>
        </w:rPr>
        <w:t>CVPR</w:t>
      </w:r>
      <w:r w:rsidRPr="00FC1F01">
        <w:rPr>
          <w:rFonts w:eastAsia="新細明體"/>
        </w:rPr>
        <w:t>, 2016.</w:t>
      </w:r>
    </w:p>
    <w:p w14:paraId="4CEADB58" w14:textId="260DAB21" w:rsidR="00E55857" w:rsidRDefault="00E55857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lastRenderedPageBreak/>
        <w:t>[33]</w:t>
      </w:r>
      <w:r w:rsidRPr="00E55857">
        <w:t xml:space="preserve"> </w:t>
      </w:r>
      <w:r w:rsidRPr="00E55857">
        <w:rPr>
          <w:rFonts w:eastAsia="新細明體"/>
        </w:rPr>
        <w:t xml:space="preserve">Li, X., Yang, Y., Zhao, Q., Shen, T., Lin, Z., Liu, </w:t>
      </w:r>
      <w:r>
        <w:rPr>
          <w:rFonts w:eastAsia="新細明體"/>
        </w:rPr>
        <w:t>H.: Spatial pyramid based graph</w:t>
      </w:r>
      <w:r>
        <w:rPr>
          <w:rFonts w:eastAsia="新細明體" w:hint="eastAsia"/>
        </w:rPr>
        <w:t xml:space="preserve"> </w:t>
      </w:r>
      <w:r w:rsidRPr="00E55857">
        <w:rPr>
          <w:rFonts w:eastAsia="新細明體"/>
        </w:rPr>
        <w:t>reasoning for semantic segmentation.</w:t>
      </w:r>
      <w:r w:rsidR="00367FA2">
        <w:rPr>
          <w:rFonts w:eastAsia="新細明體"/>
        </w:rPr>
        <w:t xml:space="preserve"> In</w:t>
      </w:r>
      <w:r w:rsidRPr="00E55857">
        <w:rPr>
          <w:rFonts w:eastAsia="新細明體"/>
        </w:rPr>
        <w:t xml:space="preserve"> </w:t>
      </w:r>
      <w:r w:rsidRPr="008014BE">
        <w:rPr>
          <w:rFonts w:eastAsia="新細明體"/>
          <w:i/>
        </w:rPr>
        <w:t>CVPR</w:t>
      </w:r>
      <w:r w:rsidR="008014BE">
        <w:rPr>
          <w:rFonts w:eastAsia="新細明體"/>
        </w:rPr>
        <w:t>,</w:t>
      </w:r>
      <w:r w:rsidRPr="00E55857">
        <w:rPr>
          <w:rFonts w:eastAsia="新細明體"/>
        </w:rPr>
        <w:t xml:space="preserve"> </w:t>
      </w:r>
      <w:r w:rsidR="008014BE">
        <w:rPr>
          <w:rFonts w:eastAsia="新細明體"/>
        </w:rPr>
        <w:t>2020.</w:t>
      </w:r>
    </w:p>
    <w:p w14:paraId="552AAB9A" w14:textId="4D0A7A96" w:rsidR="00BE422C" w:rsidRDefault="00BE422C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[34]</w:t>
      </w:r>
      <w:r w:rsidRPr="00BE422C">
        <w:t xml:space="preserve"> </w:t>
      </w:r>
      <w:proofErr w:type="spellStart"/>
      <w:r w:rsidRPr="00BE422C">
        <w:rPr>
          <w:rFonts w:eastAsia="新細明體"/>
        </w:rPr>
        <w:t>Maoke</w:t>
      </w:r>
      <w:proofErr w:type="spellEnd"/>
      <w:r w:rsidRPr="00BE422C">
        <w:rPr>
          <w:rFonts w:eastAsia="新細明體"/>
        </w:rPr>
        <w:t xml:space="preserve"> Yang, Kun Yu, Ch</w:t>
      </w:r>
      <w:r>
        <w:rPr>
          <w:rFonts w:eastAsia="新細明體"/>
        </w:rPr>
        <w:t xml:space="preserve">i Zhang, </w:t>
      </w:r>
      <w:proofErr w:type="spellStart"/>
      <w:r>
        <w:rPr>
          <w:rFonts w:eastAsia="新細明體"/>
        </w:rPr>
        <w:t>Zhiwei</w:t>
      </w:r>
      <w:proofErr w:type="spellEnd"/>
      <w:r>
        <w:rPr>
          <w:rFonts w:eastAsia="新細明體"/>
        </w:rPr>
        <w:t xml:space="preserve"> Li, and </w:t>
      </w:r>
      <w:proofErr w:type="spellStart"/>
      <w:r>
        <w:rPr>
          <w:rFonts w:eastAsia="新細明體"/>
        </w:rPr>
        <w:t>Kuiyuan</w:t>
      </w:r>
      <w:proofErr w:type="spellEnd"/>
      <w:r>
        <w:rPr>
          <w:rFonts w:eastAsia="新細明體" w:hint="eastAsia"/>
        </w:rPr>
        <w:t xml:space="preserve"> </w:t>
      </w:r>
      <w:r w:rsidRPr="00BE422C">
        <w:rPr>
          <w:rFonts w:eastAsia="新細明體"/>
        </w:rPr>
        <w:t xml:space="preserve">Yang. </w:t>
      </w:r>
      <w:proofErr w:type="spellStart"/>
      <w:r w:rsidRPr="00BE422C">
        <w:rPr>
          <w:rFonts w:eastAsia="新細明體"/>
        </w:rPr>
        <w:t>Denseaspp</w:t>
      </w:r>
      <w:proofErr w:type="spellEnd"/>
      <w:r w:rsidRPr="00BE422C">
        <w:rPr>
          <w:rFonts w:eastAsia="新細明體"/>
        </w:rPr>
        <w:t xml:space="preserve"> for semantic</w:t>
      </w:r>
      <w:r>
        <w:rPr>
          <w:rFonts w:eastAsia="新細明體"/>
        </w:rPr>
        <w:t xml:space="preserve"> segmentation in street scenes.</w:t>
      </w:r>
      <w:r w:rsidR="00367FA2">
        <w:rPr>
          <w:rFonts w:eastAsia="新細明體"/>
        </w:rPr>
        <w:t xml:space="preserve"> In</w:t>
      </w:r>
      <w:r>
        <w:rPr>
          <w:rFonts w:eastAsia="新細明體" w:hint="eastAsia"/>
        </w:rPr>
        <w:t xml:space="preserve"> </w:t>
      </w:r>
      <w:r w:rsidRPr="00BE422C">
        <w:rPr>
          <w:rFonts w:eastAsia="新細明體"/>
          <w:i/>
        </w:rPr>
        <w:t>CVPR</w:t>
      </w:r>
      <w:r w:rsidRPr="00BE422C">
        <w:rPr>
          <w:rFonts w:eastAsia="新細明體"/>
        </w:rPr>
        <w:t>, pages 3684–3692, 2018.</w:t>
      </w:r>
    </w:p>
    <w:p w14:paraId="56D4FCDB" w14:textId="43B68B4A" w:rsidR="00BE422C" w:rsidRDefault="00BE422C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[35]</w:t>
      </w:r>
      <w:r w:rsidRPr="00BE422C">
        <w:t xml:space="preserve"> </w:t>
      </w:r>
      <w:proofErr w:type="spellStart"/>
      <w:r w:rsidRPr="00BE422C">
        <w:rPr>
          <w:rFonts w:eastAsia="新細明體"/>
        </w:rPr>
        <w:t>Hengshuang</w:t>
      </w:r>
      <w:proofErr w:type="spellEnd"/>
      <w:r w:rsidRPr="00BE422C">
        <w:rPr>
          <w:rFonts w:eastAsia="新細明體"/>
        </w:rPr>
        <w:t xml:space="preserve"> Zhao, </w:t>
      </w:r>
      <w:proofErr w:type="spellStart"/>
      <w:r w:rsidRPr="00BE422C">
        <w:rPr>
          <w:rFonts w:eastAsia="新細明體"/>
        </w:rPr>
        <w:t>Jianp</w:t>
      </w:r>
      <w:r>
        <w:rPr>
          <w:rFonts w:eastAsia="新細明體"/>
        </w:rPr>
        <w:t>ing</w:t>
      </w:r>
      <w:proofErr w:type="spellEnd"/>
      <w:r>
        <w:rPr>
          <w:rFonts w:eastAsia="新細明體"/>
        </w:rPr>
        <w:t xml:space="preserve"> Shi, </w:t>
      </w:r>
      <w:proofErr w:type="spellStart"/>
      <w:r>
        <w:rPr>
          <w:rFonts w:eastAsia="新細明體"/>
        </w:rPr>
        <w:t>Xiaojuan</w:t>
      </w:r>
      <w:proofErr w:type="spellEnd"/>
      <w:r>
        <w:rPr>
          <w:rFonts w:eastAsia="新細明體"/>
        </w:rPr>
        <w:t xml:space="preserve"> Qi, </w:t>
      </w:r>
      <w:proofErr w:type="spellStart"/>
      <w:r>
        <w:rPr>
          <w:rFonts w:eastAsia="新細明體"/>
        </w:rPr>
        <w:t>Xiaogang</w:t>
      </w:r>
      <w:proofErr w:type="spellEnd"/>
      <w:r>
        <w:rPr>
          <w:rFonts w:eastAsia="新細明體" w:hint="eastAsia"/>
        </w:rPr>
        <w:t xml:space="preserve"> </w:t>
      </w:r>
      <w:r w:rsidRPr="00BE422C">
        <w:rPr>
          <w:rFonts w:eastAsia="新細明體"/>
        </w:rPr>
        <w:t xml:space="preserve">Wang, and </w:t>
      </w:r>
      <w:proofErr w:type="spellStart"/>
      <w:r w:rsidRPr="00BE422C">
        <w:rPr>
          <w:rFonts w:eastAsia="新細明體"/>
        </w:rPr>
        <w:t>Jiaya</w:t>
      </w:r>
      <w:proofErr w:type="spellEnd"/>
      <w:r w:rsidRPr="00BE422C">
        <w:rPr>
          <w:rFonts w:eastAsia="新細明體"/>
        </w:rPr>
        <w:t xml:space="preserve"> </w:t>
      </w:r>
      <w:proofErr w:type="spellStart"/>
      <w:r w:rsidRPr="00BE422C">
        <w:rPr>
          <w:rFonts w:eastAsia="新細明體"/>
        </w:rPr>
        <w:t>Jia</w:t>
      </w:r>
      <w:proofErr w:type="spellEnd"/>
      <w:r w:rsidRPr="00BE422C">
        <w:rPr>
          <w:rFonts w:eastAsia="新細明體"/>
        </w:rPr>
        <w:t>. Py</w:t>
      </w:r>
      <w:r>
        <w:rPr>
          <w:rFonts w:eastAsia="新細明體"/>
        </w:rPr>
        <w:t>ramid scene parsing network.</w:t>
      </w:r>
      <w:r w:rsidR="00367FA2">
        <w:rPr>
          <w:rFonts w:eastAsia="新細明體"/>
        </w:rPr>
        <w:t xml:space="preserve"> In</w:t>
      </w:r>
      <w:r>
        <w:rPr>
          <w:rFonts w:eastAsia="新細明體"/>
        </w:rPr>
        <w:t xml:space="preserve"> </w:t>
      </w:r>
      <w:r w:rsidRPr="00BE422C">
        <w:rPr>
          <w:rFonts w:eastAsia="新細明體"/>
          <w:i/>
        </w:rPr>
        <w:t>CVPR</w:t>
      </w:r>
      <w:r w:rsidRPr="00BE422C">
        <w:rPr>
          <w:rFonts w:eastAsia="新細明體"/>
        </w:rPr>
        <w:t>, pages 2881–2890, 2017.</w:t>
      </w:r>
    </w:p>
    <w:p w14:paraId="0B47272C" w14:textId="77777777" w:rsidR="00367FA2" w:rsidRDefault="00367FA2" w:rsidP="00F57BE9">
      <w:pPr>
        <w:spacing w:line="360" w:lineRule="auto"/>
        <w:jc w:val="both"/>
        <w:rPr>
          <w:rFonts w:eastAsia="Times New Roman"/>
        </w:rPr>
      </w:pPr>
      <w:r>
        <w:rPr>
          <w:rFonts w:eastAsia="新細明體"/>
        </w:rPr>
        <w:t>[36]</w:t>
      </w:r>
      <w:r w:rsidRPr="00367FA2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Yunpeng</w:t>
      </w:r>
      <w:proofErr w:type="spellEnd"/>
      <w:r>
        <w:rPr>
          <w:rFonts w:eastAsia="Times New Roman"/>
        </w:rPr>
        <w:t xml:space="preserve"> Chen, Marcus </w:t>
      </w:r>
      <w:proofErr w:type="spellStart"/>
      <w:r>
        <w:rPr>
          <w:rFonts w:eastAsia="Times New Roman"/>
        </w:rPr>
        <w:t>Rohrbach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Zhicheng</w:t>
      </w:r>
      <w:proofErr w:type="spellEnd"/>
      <w:r>
        <w:rPr>
          <w:rFonts w:eastAsia="Times New Roman"/>
        </w:rPr>
        <w:t xml:space="preserve"> Yan, Yan </w:t>
      </w:r>
      <w:proofErr w:type="spellStart"/>
      <w:r>
        <w:rPr>
          <w:rFonts w:eastAsia="Times New Roman"/>
        </w:rPr>
        <w:t>Shuicheng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Jiashi</w:t>
      </w:r>
      <w:proofErr w:type="spellEnd"/>
      <w:r>
        <w:rPr>
          <w:rFonts w:eastAsia="Times New Roman"/>
        </w:rPr>
        <w:t xml:space="preserve"> Feng, and </w:t>
      </w:r>
      <w:proofErr w:type="spellStart"/>
      <w:r>
        <w:rPr>
          <w:rFonts w:eastAsia="Times New Roman"/>
        </w:rPr>
        <w:t>Yannis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Kalantidis</w:t>
      </w:r>
      <w:proofErr w:type="spellEnd"/>
      <w:r>
        <w:rPr>
          <w:rFonts w:eastAsia="Times New Roman"/>
        </w:rPr>
        <w:t xml:space="preserve">. Graph-based global reasoning networks. In </w:t>
      </w:r>
      <w:r w:rsidRPr="00367FA2">
        <w:rPr>
          <w:rFonts w:eastAsia="Times New Roman"/>
          <w:i/>
        </w:rPr>
        <w:t>CVPR</w:t>
      </w:r>
      <w:r>
        <w:rPr>
          <w:rFonts w:eastAsia="Times New Roman"/>
        </w:rPr>
        <w:t>, 2019.</w:t>
      </w:r>
    </w:p>
    <w:p w14:paraId="369FAF5F" w14:textId="2423D857" w:rsidR="00367FA2" w:rsidRDefault="001566A4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[</w:t>
      </w:r>
      <w:r>
        <w:rPr>
          <w:rFonts w:eastAsia="新細明體"/>
        </w:rPr>
        <w:t>37]</w:t>
      </w:r>
      <w:r w:rsidRPr="001566A4">
        <w:rPr>
          <w:rFonts w:eastAsia="新細明體"/>
        </w:rPr>
        <w:t xml:space="preserve"> Zhang, L., Li, X., Arnab, A.,</w:t>
      </w:r>
      <w:r>
        <w:rPr>
          <w:rFonts w:eastAsia="新細明體"/>
        </w:rPr>
        <w:t xml:space="preserve"> Yang, K., Tong, Y., Torr, P.H.</w:t>
      </w:r>
      <w:r w:rsidRPr="001566A4">
        <w:rPr>
          <w:rFonts w:eastAsia="新細明體"/>
        </w:rPr>
        <w:t xml:space="preserve"> Dual graph convolutional network for semantic segmentation</w:t>
      </w:r>
      <w:r>
        <w:rPr>
          <w:rFonts w:eastAsia="新細明體"/>
        </w:rPr>
        <w:t>. In</w:t>
      </w:r>
      <w:r w:rsidRPr="001566A4">
        <w:rPr>
          <w:rFonts w:eastAsia="新細明體"/>
        </w:rPr>
        <w:t xml:space="preserve"> </w:t>
      </w:r>
      <w:r w:rsidRPr="001566A4">
        <w:rPr>
          <w:rFonts w:eastAsia="新細明體"/>
          <w:i/>
        </w:rPr>
        <w:t>BMVC</w:t>
      </w:r>
      <w:r>
        <w:rPr>
          <w:rFonts w:eastAsia="新細明體"/>
          <w:i/>
        </w:rPr>
        <w:t>,</w:t>
      </w:r>
      <w:r>
        <w:rPr>
          <w:rFonts w:eastAsia="新細明體"/>
        </w:rPr>
        <w:t xml:space="preserve"> 2019.</w:t>
      </w:r>
    </w:p>
    <w:p w14:paraId="0E2F4319" w14:textId="1ADED2B3" w:rsidR="00060FD2" w:rsidRDefault="00060FD2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[38]</w:t>
      </w:r>
      <w:r w:rsidRPr="00060FD2">
        <w:t xml:space="preserve"> </w:t>
      </w:r>
      <w:r w:rsidRPr="00060FD2">
        <w:rPr>
          <w:rFonts w:eastAsia="新細明體"/>
        </w:rPr>
        <w:t>Liang, X., Hu, Z.,</w:t>
      </w:r>
      <w:r>
        <w:rPr>
          <w:rFonts w:eastAsia="新細明體"/>
        </w:rPr>
        <w:t xml:space="preserve"> Zhang, H., Lin, L., Xing, E.P.</w:t>
      </w:r>
      <w:r w:rsidRPr="00060FD2">
        <w:rPr>
          <w:rFonts w:eastAsia="新細明體"/>
        </w:rPr>
        <w:t xml:space="preserve"> Symbolic graph reasoning meets</w:t>
      </w:r>
      <w:r w:rsidR="00C05514">
        <w:rPr>
          <w:rFonts w:eastAsia="新細明體"/>
        </w:rPr>
        <w:t xml:space="preserve"> </w:t>
      </w:r>
      <w:r>
        <w:rPr>
          <w:rFonts w:eastAsia="新細明體"/>
        </w:rPr>
        <w:t>convolutions. In</w:t>
      </w:r>
      <w:r w:rsidRPr="00060FD2">
        <w:rPr>
          <w:rFonts w:eastAsia="新細明體"/>
        </w:rPr>
        <w:t xml:space="preserve"> </w:t>
      </w:r>
      <w:proofErr w:type="spellStart"/>
      <w:r w:rsidRPr="004968D4">
        <w:rPr>
          <w:rFonts w:eastAsia="新細明體"/>
          <w:i/>
        </w:rPr>
        <w:t>NeurIPS</w:t>
      </w:r>
      <w:proofErr w:type="spellEnd"/>
      <w:r>
        <w:rPr>
          <w:rFonts w:eastAsia="新細明體"/>
          <w:i/>
        </w:rPr>
        <w:t>,</w:t>
      </w:r>
      <w:r>
        <w:rPr>
          <w:rFonts w:eastAsia="新細明體"/>
        </w:rPr>
        <w:t xml:space="preserve"> 2018.</w:t>
      </w:r>
    </w:p>
    <w:p w14:paraId="711372DB" w14:textId="222D94C4" w:rsidR="009A28EC" w:rsidRDefault="009A28EC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[39]</w:t>
      </w:r>
      <w:r w:rsidRPr="009A28EC">
        <w:t xml:space="preserve"> </w:t>
      </w:r>
      <w:hyperlink r:id="rId241" w:history="1">
        <w:r w:rsidR="00AF21D1" w:rsidRPr="003F083B">
          <w:rPr>
            <w:rStyle w:val="Hyperlink"/>
            <w:rFonts w:eastAsia="新細明體"/>
          </w:rPr>
          <w:t>http://speech.ee.ntu.edu.tw/~tlkagk/courses/ML2020/GNN.pdf</w:t>
        </w:r>
      </w:hyperlink>
    </w:p>
    <w:p w14:paraId="630DB24D" w14:textId="1B8EEE83" w:rsidR="00AF21D1" w:rsidRDefault="00AF21D1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[40]</w:t>
      </w:r>
      <w:r w:rsidRPr="00AF21D1">
        <w:t xml:space="preserve"> </w:t>
      </w:r>
      <w:hyperlink r:id="rId242" w:history="1">
        <w:r w:rsidRPr="003F083B">
          <w:rPr>
            <w:rStyle w:val="Hyperlink"/>
            <w:rFonts w:eastAsia="新細明體"/>
          </w:rPr>
          <w:t>https://www.youtube.com/watch?v=eybCCtNKwzA</w:t>
        </w:r>
      </w:hyperlink>
    </w:p>
    <w:p w14:paraId="19D41139" w14:textId="77777777" w:rsidR="00AF21D1" w:rsidRDefault="00AF21D1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/>
        </w:rPr>
        <w:t>[41]</w:t>
      </w:r>
      <w:r w:rsidRPr="00AF21D1">
        <w:t xml:space="preserve"> </w:t>
      </w:r>
      <w:hyperlink r:id="rId243" w:history="1">
        <w:r w:rsidRPr="003F083B">
          <w:rPr>
            <w:rStyle w:val="Hyperlink"/>
            <w:rFonts w:eastAsia="新細明體"/>
          </w:rPr>
          <w:t>https://www.youtube.com/watch?v=M9ht8vsVEw8</w:t>
        </w:r>
      </w:hyperlink>
    </w:p>
    <w:p w14:paraId="6C52CF4D" w14:textId="1C576367" w:rsidR="00AF21D1" w:rsidRDefault="00AF21D1" w:rsidP="00F57BE9">
      <w:pPr>
        <w:spacing w:line="360" w:lineRule="auto"/>
        <w:jc w:val="both"/>
        <w:rPr>
          <w:rFonts w:eastAsia="新細明體"/>
        </w:rPr>
      </w:pPr>
      <w:r>
        <w:rPr>
          <w:rFonts w:eastAsia="新細明體" w:hint="eastAsia"/>
        </w:rPr>
        <w:t>[</w:t>
      </w:r>
      <w:r>
        <w:rPr>
          <w:rFonts w:eastAsia="新細明體"/>
        </w:rPr>
        <w:t>42]</w:t>
      </w:r>
      <w:r w:rsidRPr="00AF21D1">
        <w:t xml:space="preserve"> </w:t>
      </w:r>
      <w:r w:rsidRPr="00AF21D1">
        <w:rPr>
          <w:rFonts w:eastAsia="新細明體"/>
        </w:rPr>
        <w:t xml:space="preserve">F. </w:t>
      </w:r>
      <w:proofErr w:type="spellStart"/>
      <w:r w:rsidRPr="00AF21D1">
        <w:rPr>
          <w:rFonts w:eastAsia="新細明體"/>
        </w:rPr>
        <w:t>Scarselli</w:t>
      </w:r>
      <w:proofErr w:type="spellEnd"/>
      <w:r w:rsidRPr="00AF21D1">
        <w:rPr>
          <w:rFonts w:eastAsia="新細明體"/>
        </w:rPr>
        <w:t>, M. Gori, A</w:t>
      </w:r>
      <w:r>
        <w:rPr>
          <w:rFonts w:eastAsia="新細明體"/>
        </w:rPr>
        <w:t xml:space="preserve">. C. Tsoi, M. </w:t>
      </w:r>
      <w:proofErr w:type="spellStart"/>
      <w:r>
        <w:rPr>
          <w:rFonts w:eastAsia="新細明體"/>
        </w:rPr>
        <w:t>Hagenbuchner</w:t>
      </w:r>
      <w:proofErr w:type="spellEnd"/>
      <w:r>
        <w:rPr>
          <w:rFonts w:eastAsia="新細明體"/>
        </w:rPr>
        <w:t>, and</w:t>
      </w:r>
      <w:r>
        <w:rPr>
          <w:rFonts w:eastAsia="新細明體" w:hint="eastAsia"/>
        </w:rPr>
        <w:t xml:space="preserve"> </w:t>
      </w:r>
      <w:r w:rsidRPr="00AF21D1">
        <w:rPr>
          <w:rFonts w:eastAsia="新細明體"/>
        </w:rPr>
        <w:t xml:space="preserve">G. </w:t>
      </w:r>
      <w:proofErr w:type="spellStart"/>
      <w:r w:rsidRPr="00AF21D1">
        <w:rPr>
          <w:rFonts w:eastAsia="新細明體"/>
        </w:rPr>
        <w:t>Monfardini</w:t>
      </w:r>
      <w:proofErr w:type="spellEnd"/>
      <w:r w:rsidRPr="00AF21D1">
        <w:rPr>
          <w:rFonts w:eastAsia="新細明體"/>
        </w:rPr>
        <w:t>. The g</w:t>
      </w:r>
      <w:r>
        <w:rPr>
          <w:rFonts w:eastAsia="新細明體"/>
        </w:rPr>
        <w:t xml:space="preserve">raph neural network model. </w:t>
      </w:r>
      <w:r w:rsidRPr="00AF21D1">
        <w:rPr>
          <w:rFonts w:eastAsia="新細明體"/>
          <w:i/>
        </w:rPr>
        <w:t>IEEE</w:t>
      </w:r>
      <w:r w:rsidRPr="00AF21D1">
        <w:rPr>
          <w:rFonts w:eastAsia="新細明體" w:hint="eastAsia"/>
          <w:i/>
        </w:rPr>
        <w:t xml:space="preserve"> </w:t>
      </w:r>
      <w:r w:rsidRPr="00AF21D1">
        <w:rPr>
          <w:rFonts w:eastAsia="新細明體"/>
          <w:i/>
        </w:rPr>
        <w:t>Transactions on Neural Networks</w:t>
      </w:r>
      <w:r w:rsidRPr="00AF21D1">
        <w:rPr>
          <w:rFonts w:eastAsia="新細明體"/>
        </w:rPr>
        <w:t>, 2009</w:t>
      </w:r>
      <w:r>
        <w:rPr>
          <w:rFonts w:eastAsia="新細明體"/>
        </w:rPr>
        <w:t>.</w:t>
      </w:r>
    </w:p>
    <w:p w14:paraId="553976B0" w14:textId="71AACB8A" w:rsidR="00AF21D1" w:rsidRDefault="00AF21D1" w:rsidP="00060FD2">
      <w:pPr>
        <w:spacing w:line="360" w:lineRule="auto"/>
        <w:rPr>
          <w:rFonts w:eastAsia="新細明體"/>
        </w:rPr>
      </w:pPr>
      <w:bookmarkStart w:id="1" w:name="_GoBack"/>
      <w:bookmarkEnd w:id="1"/>
    </w:p>
    <w:p w14:paraId="404F67F1" w14:textId="4153574D" w:rsidR="00F57BE9" w:rsidRDefault="00F57BE9" w:rsidP="00060FD2">
      <w:pPr>
        <w:spacing w:line="360" w:lineRule="auto"/>
        <w:rPr>
          <w:rFonts w:eastAsia="新細明體"/>
        </w:rPr>
      </w:pPr>
    </w:p>
    <w:p w14:paraId="3548FB24" w14:textId="77777777" w:rsidR="00F57BE9" w:rsidRPr="00757AB5" w:rsidRDefault="00F57BE9" w:rsidP="00060FD2">
      <w:pPr>
        <w:spacing w:line="360" w:lineRule="auto"/>
        <w:rPr>
          <w:rFonts w:eastAsia="新細明體"/>
        </w:rPr>
      </w:pPr>
    </w:p>
    <w:sectPr w:rsidR="00F57BE9" w:rsidRPr="00757AB5" w:rsidSect="00112E5A">
      <w:footerReference w:type="default" r:id="rId244"/>
      <w:pgSz w:w="11906" w:h="16838" w:code="9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61BF8" w14:textId="77777777" w:rsidR="00971F61" w:rsidRDefault="00971F61" w:rsidP="00246F22">
      <w:r>
        <w:separator/>
      </w:r>
    </w:p>
  </w:endnote>
  <w:endnote w:type="continuationSeparator" w:id="0">
    <w:p w14:paraId="678D342F" w14:textId="77777777" w:rsidR="00971F61" w:rsidRDefault="00971F61" w:rsidP="00246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6980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4B1CB0" w14:textId="66132D68" w:rsidR="00AD6BA4" w:rsidRPr="00240D4A" w:rsidRDefault="00AD6BA4">
        <w:pPr>
          <w:pStyle w:val="Footer"/>
          <w:jc w:val="center"/>
          <w:rPr>
            <w:rFonts w:ascii="Times New Roman" w:hAnsi="Times New Roman" w:cs="Times New Roman"/>
          </w:rPr>
        </w:pPr>
        <w:r w:rsidRPr="00240D4A">
          <w:rPr>
            <w:rFonts w:ascii="Times New Roman" w:hAnsi="Times New Roman" w:cs="Times New Roman"/>
          </w:rPr>
          <w:fldChar w:fldCharType="begin"/>
        </w:r>
        <w:r w:rsidRPr="00240D4A">
          <w:rPr>
            <w:rFonts w:ascii="Times New Roman" w:hAnsi="Times New Roman" w:cs="Times New Roman"/>
          </w:rPr>
          <w:instrText>PAGE   \* MERGEFORMAT</w:instrText>
        </w:r>
        <w:r w:rsidRPr="00240D4A">
          <w:rPr>
            <w:rFonts w:ascii="Times New Roman" w:hAnsi="Times New Roman" w:cs="Times New Roman"/>
          </w:rPr>
          <w:fldChar w:fldCharType="separate"/>
        </w:r>
        <w:r w:rsidR="000A0C94" w:rsidRPr="000A0C94">
          <w:rPr>
            <w:rFonts w:ascii="Times New Roman" w:hAnsi="Times New Roman" w:cs="Times New Roman"/>
            <w:noProof/>
            <w:lang w:val="zh-TW"/>
          </w:rPr>
          <w:t>54</w:t>
        </w:r>
        <w:r w:rsidRPr="00240D4A">
          <w:rPr>
            <w:rFonts w:ascii="Times New Roman" w:hAnsi="Times New Roman" w:cs="Times New Roman"/>
          </w:rPr>
          <w:fldChar w:fldCharType="end"/>
        </w:r>
      </w:p>
    </w:sdtContent>
  </w:sdt>
  <w:p w14:paraId="748023A2" w14:textId="77777777" w:rsidR="00AD6BA4" w:rsidRDefault="00AD6B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602A5" w14:textId="77777777" w:rsidR="00971F61" w:rsidRDefault="00971F61" w:rsidP="00246F22">
      <w:r>
        <w:separator/>
      </w:r>
    </w:p>
  </w:footnote>
  <w:footnote w:type="continuationSeparator" w:id="0">
    <w:p w14:paraId="782CD7E7" w14:textId="77777777" w:rsidR="00971F61" w:rsidRDefault="00971F61" w:rsidP="00246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6F13FD"/>
    <w:multiLevelType w:val="hybridMultilevel"/>
    <w:tmpl w:val="676AC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206445"/>
    <w:multiLevelType w:val="hybridMultilevel"/>
    <w:tmpl w:val="DF8A42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763D8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383A53C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7FA10C5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7FE7027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7F5"/>
    <w:rsid w:val="00000659"/>
    <w:rsid w:val="00002C01"/>
    <w:rsid w:val="00004560"/>
    <w:rsid w:val="00004AE4"/>
    <w:rsid w:val="00010AF8"/>
    <w:rsid w:val="00012EFF"/>
    <w:rsid w:val="00013B27"/>
    <w:rsid w:val="00015742"/>
    <w:rsid w:val="000166FF"/>
    <w:rsid w:val="00016FCE"/>
    <w:rsid w:val="000200EB"/>
    <w:rsid w:val="00022392"/>
    <w:rsid w:val="00030251"/>
    <w:rsid w:val="00030E11"/>
    <w:rsid w:val="000327CA"/>
    <w:rsid w:val="00032D8C"/>
    <w:rsid w:val="00040496"/>
    <w:rsid w:val="00045BB6"/>
    <w:rsid w:val="00046B58"/>
    <w:rsid w:val="00046EFE"/>
    <w:rsid w:val="000542E1"/>
    <w:rsid w:val="00056D10"/>
    <w:rsid w:val="00060E8F"/>
    <w:rsid w:val="00060FD2"/>
    <w:rsid w:val="00062289"/>
    <w:rsid w:val="0006294E"/>
    <w:rsid w:val="00064351"/>
    <w:rsid w:val="000645AC"/>
    <w:rsid w:val="00071449"/>
    <w:rsid w:val="000734E4"/>
    <w:rsid w:val="00075808"/>
    <w:rsid w:val="00076FB3"/>
    <w:rsid w:val="000774B2"/>
    <w:rsid w:val="00081A47"/>
    <w:rsid w:val="00081E85"/>
    <w:rsid w:val="00082C02"/>
    <w:rsid w:val="0008378D"/>
    <w:rsid w:val="000846C8"/>
    <w:rsid w:val="00085999"/>
    <w:rsid w:val="0008657A"/>
    <w:rsid w:val="00091A05"/>
    <w:rsid w:val="00093110"/>
    <w:rsid w:val="00093C2E"/>
    <w:rsid w:val="000947D3"/>
    <w:rsid w:val="000A05C2"/>
    <w:rsid w:val="000A0C94"/>
    <w:rsid w:val="000A16A2"/>
    <w:rsid w:val="000A71AE"/>
    <w:rsid w:val="000B0EDB"/>
    <w:rsid w:val="000B45D7"/>
    <w:rsid w:val="000B549E"/>
    <w:rsid w:val="000B55A3"/>
    <w:rsid w:val="000B700A"/>
    <w:rsid w:val="000C3B0A"/>
    <w:rsid w:val="000C3BE3"/>
    <w:rsid w:val="000C4447"/>
    <w:rsid w:val="000C62A3"/>
    <w:rsid w:val="000D287D"/>
    <w:rsid w:val="000D4289"/>
    <w:rsid w:val="000D4EAA"/>
    <w:rsid w:val="000E04D7"/>
    <w:rsid w:val="000E0923"/>
    <w:rsid w:val="000E27F6"/>
    <w:rsid w:val="000E6076"/>
    <w:rsid w:val="000F1C3E"/>
    <w:rsid w:val="000F3AF8"/>
    <w:rsid w:val="000F5161"/>
    <w:rsid w:val="000F721D"/>
    <w:rsid w:val="000F7A2A"/>
    <w:rsid w:val="001000FA"/>
    <w:rsid w:val="00100D10"/>
    <w:rsid w:val="00100DD2"/>
    <w:rsid w:val="00101301"/>
    <w:rsid w:val="001019A4"/>
    <w:rsid w:val="0010355A"/>
    <w:rsid w:val="00106FE0"/>
    <w:rsid w:val="0010734A"/>
    <w:rsid w:val="00112E5A"/>
    <w:rsid w:val="00113876"/>
    <w:rsid w:val="0011459F"/>
    <w:rsid w:val="00114C4F"/>
    <w:rsid w:val="001150B3"/>
    <w:rsid w:val="0011610F"/>
    <w:rsid w:val="00116AAB"/>
    <w:rsid w:val="00117089"/>
    <w:rsid w:val="00122DFD"/>
    <w:rsid w:val="00123C94"/>
    <w:rsid w:val="001319B6"/>
    <w:rsid w:val="001345DB"/>
    <w:rsid w:val="00136C74"/>
    <w:rsid w:val="00137D63"/>
    <w:rsid w:val="00140752"/>
    <w:rsid w:val="0014238F"/>
    <w:rsid w:val="0014270A"/>
    <w:rsid w:val="00144ABD"/>
    <w:rsid w:val="001477ED"/>
    <w:rsid w:val="0015283A"/>
    <w:rsid w:val="00153943"/>
    <w:rsid w:val="001566A4"/>
    <w:rsid w:val="00161421"/>
    <w:rsid w:val="00161774"/>
    <w:rsid w:val="00167082"/>
    <w:rsid w:val="0017179E"/>
    <w:rsid w:val="0017258C"/>
    <w:rsid w:val="001736EC"/>
    <w:rsid w:val="00175444"/>
    <w:rsid w:val="001778FB"/>
    <w:rsid w:val="00181142"/>
    <w:rsid w:val="00181FFC"/>
    <w:rsid w:val="0018351E"/>
    <w:rsid w:val="001843D8"/>
    <w:rsid w:val="00187364"/>
    <w:rsid w:val="00193343"/>
    <w:rsid w:val="0019541D"/>
    <w:rsid w:val="001A2789"/>
    <w:rsid w:val="001A54FE"/>
    <w:rsid w:val="001A735F"/>
    <w:rsid w:val="001B1A82"/>
    <w:rsid w:val="001B427F"/>
    <w:rsid w:val="001B485A"/>
    <w:rsid w:val="001B64CE"/>
    <w:rsid w:val="001C6538"/>
    <w:rsid w:val="001C7E65"/>
    <w:rsid w:val="001D30B7"/>
    <w:rsid w:val="001D4C2A"/>
    <w:rsid w:val="001D6E3F"/>
    <w:rsid w:val="001D7895"/>
    <w:rsid w:val="001E04E5"/>
    <w:rsid w:val="001E2B4E"/>
    <w:rsid w:val="001E4F92"/>
    <w:rsid w:val="001E7065"/>
    <w:rsid w:val="001F030C"/>
    <w:rsid w:val="001F08FD"/>
    <w:rsid w:val="001F3C09"/>
    <w:rsid w:val="001F401B"/>
    <w:rsid w:val="001F478C"/>
    <w:rsid w:val="001F6EE8"/>
    <w:rsid w:val="002015CB"/>
    <w:rsid w:val="0020187B"/>
    <w:rsid w:val="002024A2"/>
    <w:rsid w:val="002030FF"/>
    <w:rsid w:val="0020493B"/>
    <w:rsid w:val="002068F7"/>
    <w:rsid w:val="00207E6E"/>
    <w:rsid w:val="002118E0"/>
    <w:rsid w:val="00215B2D"/>
    <w:rsid w:val="00217166"/>
    <w:rsid w:val="002235DF"/>
    <w:rsid w:val="0022416F"/>
    <w:rsid w:val="002245C3"/>
    <w:rsid w:val="00235404"/>
    <w:rsid w:val="00240D4A"/>
    <w:rsid w:val="00243674"/>
    <w:rsid w:val="00246CC8"/>
    <w:rsid w:val="00246F22"/>
    <w:rsid w:val="00250B8F"/>
    <w:rsid w:val="002510A0"/>
    <w:rsid w:val="00252D82"/>
    <w:rsid w:val="00257273"/>
    <w:rsid w:val="00257D80"/>
    <w:rsid w:val="002668D0"/>
    <w:rsid w:val="00272C7D"/>
    <w:rsid w:val="00272CA2"/>
    <w:rsid w:val="002774C4"/>
    <w:rsid w:val="00282AB9"/>
    <w:rsid w:val="00282B35"/>
    <w:rsid w:val="00284826"/>
    <w:rsid w:val="002851A7"/>
    <w:rsid w:val="00286320"/>
    <w:rsid w:val="002868A6"/>
    <w:rsid w:val="00290392"/>
    <w:rsid w:val="002909EA"/>
    <w:rsid w:val="00291328"/>
    <w:rsid w:val="00291F20"/>
    <w:rsid w:val="0029321B"/>
    <w:rsid w:val="002946A5"/>
    <w:rsid w:val="00294A00"/>
    <w:rsid w:val="00294C77"/>
    <w:rsid w:val="00296A24"/>
    <w:rsid w:val="00296AF4"/>
    <w:rsid w:val="002A1B4F"/>
    <w:rsid w:val="002A37A7"/>
    <w:rsid w:val="002A5366"/>
    <w:rsid w:val="002A753E"/>
    <w:rsid w:val="002B274E"/>
    <w:rsid w:val="002B3736"/>
    <w:rsid w:val="002B44D4"/>
    <w:rsid w:val="002C0B5C"/>
    <w:rsid w:val="002C2CC9"/>
    <w:rsid w:val="002C7E8E"/>
    <w:rsid w:val="002D1632"/>
    <w:rsid w:val="002D4012"/>
    <w:rsid w:val="002D6020"/>
    <w:rsid w:val="002D649A"/>
    <w:rsid w:val="002D6DC0"/>
    <w:rsid w:val="002E4CB4"/>
    <w:rsid w:val="002E66A3"/>
    <w:rsid w:val="002F0F2D"/>
    <w:rsid w:val="002F2634"/>
    <w:rsid w:val="002F2BA2"/>
    <w:rsid w:val="002F4C44"/>
    <w:rsid w:val="002F5028"/>
    <w:rsid w:val="002F5799"/>
    <w:rsid w:val="003000D1"/>
    <w:rsid w:val="00300238"/>
    <w:rsid w:val="003006E6"/>
    <w:rsid w:val="00302C81"/>
    <w:rsid w:val="00304B94"/>
    <w:rsid w:val="0030510B"/>
    <w:rsid w:val="003144C8"/>
    <w:rsid w:val="003149E2"/>
    <w:rsid w:val="00315270"/>
    <w:rsid w:val="00320C63"/>
    <w:rsid w:val="00324A79"/>
    <w:rsid w:val="00327088"/>
    <w:rsid w:val="00331A99"/>
    <w:rsid w:val="00333FCA"/>
    <w:rsid w:val="0033495E"/>
    <w:rsid w:val="00334B2A"/>
    <w:rsid w:val="0033766A"/>
    <w:rsid w:val="00340C8B"/>
    <w:rsid w:val="0034399B"/>
    <w:rsid w:val="00343AE4"/>
    <w:rsid w:val="00345BF8"/>
    <w:rsid w:val="00345F04"/>
    <w:rsid w:val="00347B6A"/>
    <w:rsid w:val="003515B0"/>
    <w:rsid w:val="00357DA4"/>
    <w:rsid w:val="003640FC"/>
    <w:rsid w:val="00365862"/>
    <w:rsid w:val="00366D8F"/>
    <w:rsid w:val="003674A8"/>
    <w:rsid w:val="00367FA2"/>
    <w:rsid w:val="0037326B"/>
    <w:rsid w:val="0037366F"/>
    <w:rsid w:val="00374076"/>
    <w:rsid w:val="003744C2"/>
    <w:rsid w:val="00381826"/>
    <w:rsid w:val="003829F9"/>
    <w:rsid w:val="00382B7E"/>
    <w:rsid w:val="0038393E"/>
    <w:rsid w:val="00384403"/>
    <w:rsid w:val="00384A99"/>
    <w:rsid w:val="00384B58"/>
    <w:rsid w:val="00392873"/>
    <w:rsid w:val="0039488D"/>
    <w:rsid w:val="003960C3"/>
    <w:rsid w:val="003A0517"/>
    <w:rsid w:val="003A0E08"/>
    <w:rsid w:val="003A5B41"/>
    <w:rsid w:val="003B1AFE"/>
    <w:rsid w:val="003B26D0"/>
    <w:rsid w:val="003B59D2"/>
    <w:rsid w:val="003B5C00"/>
    <w:rsid w:val="003B7D3D"/>
    <w:rsid w:val="003C14C8"/>
    <w:rsid w:val="003C1885"/>
    <w:rsid w:val="003C29AD"/>
    <w:rsid w:val="003C3114"/>
    <w:rsid w:val="003C5149"/>
    <w:rsid w:val="003C55BC"/>
    <w:rsid w:val="003C6B0E"/>
    <w:rsid w:val="003D2315"/>
    <w:rsid w:val="003D2B91"/>
    <w:rsid w:val="003D3172"/>
    <w:rsid w:val="003D4851"/>
    <w:rsid w:val="003D58E4"/>
    <w:rsid w:val="003D76A9"/>
    <w:rsid w:val="003E4440"/>
    <w:rsid w:val="003E5D27"/>
    <w:rsid w:val="003E71AF"/>
    <w:rsid w:val="003F2DBB"/>
    <w:rsid w:val="003F4062"/>
    <w:rsid w:val="003F44D4"/>
    <w:rsid w:val="003F5110"/>
    <w:rsid w:val="00400ED5"/>
    <w:rsid w:val="00401645"/>
    <w:rsid w:val="0040265C"/>
    <w:rsid w:val="00402BCE"/>
    <w:rsid w:val="0041033B"/>
    <w:rsid w:val="00411037"/>
    <w:rsid w:val="00411A27"/>
    <w:rsid w:val="00412302"/>
    <w:rsid w:val="004128F5"/>
    <w:rsid w:val="00412B39"/>
    <w:rsid w:val="00414BAF"/>
    <w:rsid w:val="00414F9C"/>
    <w:rsid w:val="004209FE"/>
    <w:rsid w:val="00421177"/>
    <w:rsid w:val="00421F84"/>
    <w:rsid w:val="00427004"/>
    <w:rsid w:val="00430D43"/>
    <w:rsid w:val="00431195"/>
    <w:rsid w:val="0043134E"/>
    <w:rsid w:val="00432ACA"/>
    <w:rsid w:val="004351A1"/>
    <w:rsid w:val="00435DF7"/>
    <w:rsid w:val="00442DAA"/>
    <w:rsid w:val="00443377"/>
    <w:rsid w:val="00443866"/>
    <w:rsid w:val="0044473D"/>
    <w:rsid w:val="00446003"/>
    <w:rsid w:val="004513F3"/>
    <w:rsid w:val="004520EB"/>
    <w:rsid w:val="00453243"/>
    <w:rsid w:val="0045455B"/>
    <w:rsid w:val="004568D8"/>
    <w:rsid w:val="00462AF0"/>
    <w:rsid w:val="00463C0C"/>
    <w:rsid w:val="00464F5B"/>
    <w:rsid w:val="004658F6"/>
    <w:rsid w:val="00466C32"/>
    <w:rsid w:val="004672C2"/>
    <w:rsid w:val="00467CF6"/>
    <w:rsid w:val="004708EB"/>
    <w:rsid w:val="0047173C"/>
    <w:rsid w:val="00472D0D"/>
    <w:rsid w:val="00475BED"/>
    <w:rsid w:val="004770CD"/>
    <w:rsid w:val="00477360"/>
    <w:rsid w:val="00480413"/>
    <w:rsid w:val="00485325"/>
    <w:rsid w:val="004865DA"/>
    <w:rsid w:val="00490FCA"/>
    <w:rsid w:val="00491372"/>
    <w:rsid w:val="00494F15"/>
    <w:rsid w:val="00494FD9"/>
    <w:rsid w:val="004968D4"/>
    <w:rsid w:val="004A335E"/>
    <w:rsid w:val="004A3F9B"/>
    <w:rsid w:val="004A5F8F"/>
    <w:rsid w:val="004B65D9"/>
    <w:rsid w:val="004B6684"/>
    <w:rsid w:val="004C08ED"/>
    <w:rsid w:val="004C61A7"/>
    <w:rsid w:val="004D06C9"/>
    <w:rsid w:val="004D0AB3"/>
    <w:rsid w:val="004D3283"/>
    <w:rsid w:val="004D437B"/>
    <w:rsid w:val="004D5296"/>
    <w:rsid w:val="004D6A35"/>
    <w:rsid w:val="004E1E55"/>
    <w:rsid w:val="004E384F"/>
    <w:rsid w:val="004E3897"/>
    <w:rsid w:val="004E39CF"/>
    <w:rsid w:val="004E3E27"/>
    <w:rsid w:val="004E4C37"/>
    <w:rsid w:val="004E4D16"/>
    <w:rsid w:val="004E6F30"/>
    <w:rsid w:val="004F24A9"/>
    <w:rsid w:val="004F3D55"/>
    <w:rsid w:val="004F66C8"/>
    <w:rsid w:val="004F6C7A"/>
    <w:rsid w:val="004F718E"/>
    <w:rsid w:val="005052CA"/>
    <w:rsid w:val="0050552C"/>
    <w:rsid w:val="00507D03"/>
    <w:rsid w:val="005137F3"/>
    <w:rsid w:val="0051459A"/>
    <w:rsid w:val="00516961"/>
    <w:rsid w:val="00517343"/>
    <w:rsid w:val="0051795A"/>
    <w:rsid w:val="005212C5"/>
    <w:rsid w:val="00522A00"/>
    <w:rsid w:val="00530BB3"/>
    <w:rsid w:val="00534904"/>
    <w:rsid w:val="00535F56"/>
    <w:rsid w:val="005368E3"/>
    <w:rsid w:val="0054429D"/>
    <w:rsid w:val="005443E2"/>
    <w:rsid w:val="00556283"/>
    <w:rsid w:val="005562A5"/>
    <w:rsid w:val="00556EC9"/>
    <w:rsid w:val="00561F32"/>
    <w:rsid w:val="0056236A"/>
    <w:rsid w:val="00563701"/>
    <w:rsid w:val="00563BF6"/>
    <w:rsid w:val="00563C23"/>
    <w:rsid w:val="0056480E"/>
    <w:rsid w:val="00566B44"/>
    <w:rsid w:val="0056778B"/>
    <w:rsid w:val="00575BFF"/>
    <w:rsid w:val="005770AC"/>
    <w:rsid w:val="005820E3"/>
    <w:rsid w:val="00584C7A"/>
    <w:rsid w:val="005850EE"/>
    <w:rsid w:val="00587B07"/>
    <w:rsid w:val="00591097"/>
    <w:rsid w:val="00592790"/>
    <w:rsid w:val="00593F82"/>
    <w:rsid w:val="00597AED"/>
    <w:rsid w:val="005A4476"/>
    <w:rsid w:val="005A58B3"/>
    <w:rsid w:val="005A600A"/>
    <w:rsid w:val="005A6828"/>
    <w:rsid w:val="005B1052"/>
    <w:rsid w:val="005B238B"/>
    <w:rsid w:val="005B571D"/>
    <w:rsid w:val="005B6B31"/>
    <w:rsid w:val="005C0453"/>
    <w:rsid w:val="005C1951"/>
    <w:rsid w:val="005C1EC8"/>
    <w:rsid w:val="005C5968"/>
    <w:rsid w:val="005D16BD"/>
    <w:rsid w:val="005D1D9E"/>
    <w:rsid w:val="005D5807"/>
    <w:rsid w:val="005D62EC"/>
    <w:rsid w:val="005D6ECA"/>
    <w:rsid w:val="005D74A9"/>
    <w:rsid w:val="005E1139"/>
    <w:rsid w:val="005E1A35"/>
    <w:rsid w:val="005E4057"/>
    <w:rsid w:val="005E62B1"/>
    <w:rsid w:val="005E6F57"/>
    <w:rsid w:val="005E7F88"/>
    <w:rsid w:val="005F0F12"/>
    <w:rsid w:val="005F467A"/>
    <w:rsid w:val="005F4918"/>
    <w:rsid w:val="005F565D"/>
    <w:rsid w:val="006005FB"/>
    <w:rsid w:val="00603B1D"/>
    <w:rsid w:val="00606925"/>
    <w:rsid w:val="006106F7"/>
    <w:rsid w:val="00612DF1"/>
    <w:rsid w:val="00612FCA"/>
    <w:rsid w:val="00616F9D"/>
    <w:rsid w:val="00621162"/>
    <w:rsid w:val="0062327F"/>
    <w:rsid w:val="00624545"/>
    <w:rsid w:val="006249C2"/>
    <w:rsid w:val="0062543E"/>
    <w:rsid w:val="00630378"/>
    <w:rsid w:val="00632147"/>
    <w:rsid w:val="006359C5"/>
    <w:rsid w:val="00636991"/>
    <w:rsid w:val="00636C43"/>
    <w:rsid w:val="00637B43"/>
    <w:rsid w:val="0064076F"/>
    <w:rsid w:val="00646B69"/>
    <w:rsid w:val="00646D5E"/>
    <w:rsid w:val="00647078"/>
    <w:rsid w:val="00650CB3"/>
    <w:rsid w:val="006514B7"/>
    <w:rsid w:val="006519B2"/>
    <w:rsid w:val="00652E53"/>
    <w:rsid w:val="0065656C"/>
    <w:rsid w:val="00656F25"/>
    <w:rsid w:val="006605CD"/>
    <w:rsid w:val="00661851"/>
    <w:rsid w:val="00661B8D"/>
    <w:rsid w:val="00662B77"/>
    <w:rsid w:val="00670BF1"/>
    <w:rsid w:val="0067109B"/>
    <w:rsid w:val="00675D9B"/>
    <w:rsid w:val="00676F5A"/>
    <w:rsid w:val="006923F8"/>
    <w:rsid w:val="006953DE"/>
    <w:rsid w:val="00696849"/>
    <w:rsid w:val="006A31FF"/>
    <w:rsid w:val="006A3A33"/>
    <w:rsid w:val="006A4B59"/>
    <w:rsid w:val="006A763F"/>
    <w:rsid w:val="006A7E5B"/>
    <w:rsid w:val="006B014B"/>
    <w:rsid w:val="006B3C3D"/>
    <w:rsid w:val="006B4939"/>
    <w:rsid w:val="006B6433"/>
    <w:rsid w:val="006C009F"/>
    <w:rsid w:val="006C0B13"/>
    <w:rsid w:val="006C2712"/>
    <w:rsid w:val="006C3970"/>
    <w:rsid w:val="006C4495"/>
    <w:rsid w:val="006C5D8E"/>
    <w:rsid w:val="006C5EE9"/>
    <w:rsid w:val="006C7128"/>
    <w:rsid w:val="006C7623"/>
    <w:rsid w:val="006D0E52"/>
    <w:rsid w:val="006E1291"/>
    <w:rsid w:val="006E1824"/>
    <w:rsid w:val="006E1C97"/>
    <w:rsid w:val="006E29FE"/>
    <w:rsid w:val="006E2A99"/>
    <w:rsid w:val="006E349E"/>
    <w:rsid w:val="006E6A21"/>
    <w:rsid w:val="006F1255"/>
    <w:rsid w:val="006F3E51"/>
    <w:rsid w:val="006F5FAC"/>
    <w:rsid w:val="006F6EA1"/>
    <w:rsid w:val="0070141C"/>
    <w:rsid w:val="00701E24"/>
    <w:rsid w:val="0070569F"/>
    <w:rsid w:val="00707B70"/>
    <w:rsid w:val="007105F6"/>
    <w:rsid w:val="007118D8"/>
    <w:rsid w:val="0071197C"/>
    <w:rsid w:val="0071337C"/>
    <w:rsid w:val="00715DEB"/>
    <w:rsid w:val="00715EFC"/>
    <w:rsid w:val="00720A58"/>
    <w:rsid w:val="00721846"/>
    <w:rsid w:val="00722159"/>
    <w:rsid w:val="00723791"/>
    <w:rsid w:val="0072417B"/>
    <w:rsid w:val="00724329"/>
    <w:rsid w:val="00724973"/>
    <w:rsid w:val="0072639D"/>
    <w:rsid w:val="0072679A"/>
    <w:rsid w:val="00726815"/>
    <w:rsid w:val="00733EAB"/>
    <w:rsid w:val="007342F8"/>
    <w:rsid w:val="00734A32"/>
    <w:rsid w:val="00735AA3"/>
    <w:rsid w:val="00735D6E"/>
    <w:rsid w:val="0073696C"/>
    <w:rsid w:val="00736D5C"/>
    <w:rsid w:val="00736F3F"/>
    <w:rsid w:val="00742B49"/>
    <w:rsid w:val="00745482"/>
    <w:rsid w:val="007507A7"/>
    <w:rsid w:val="00751200"/>
    <w:rsid w:val="00752EE3"/>
    <w:rsid w:val="00754A5A"/>
    <w:rsid w:val="00756AA1"/>
    <w:rsid w:val="007575AC"/>
    <w:rsid w:val="00757AB5"/>
    <w:rsid w:val="007607CF"/>
    <w:rsid w:val="00760FEC"/>
    <w:rsid w:val="00761D6B"/>
    <w:rsid w:val="0076316A"/>
    <w:rsid w:val="00763E6B"/>
    <w:rsid w:val="00765B00"/>
    <w:rsid w:val="00770280"/>
    <w:rsid w:val="00770372"/>
    <w:rsid w:val="00774544"/>
    <w:rsid w:val="0077457F"/>
    <w:rsid w:val="0077660E"/>
    <w:rsid w:val="0077761D"/>
    <w:rsid w:val="0077773E"/>
    <w:rsid w:val="007812E0"/>
    <w:rsid w:val="007813D4"/>
    <w:rsid w:val="0078383E"/>
    <w:rsid w:val="00784838"/>
    <w:rsid w:val="00787251"/>
    <w:rsid w:val="0079183C"/>
    <w:rsid w:val="00793355"/>
    <w:rsid w:val="007A28EF"/>
    <w:rsid w:val="007A5486"/>
    <w:rsid w:val="007B2CEA"/>
    <w:rsid w:val="007B5655"/>
    <w:rsid w:val="007C2D64"/>
    <w:rsid w:val="007C2F94"/>
    <w:rsid w:val="007C682C"/>
    <w:rsid w:val="007D1141"/>
    <w:rsid w:val="007D214C"/>
    <w:rsid w:val="007D2B81"/>
    <w:rsid w:val="007D5A5B"/>
    <w:rsid w:val="007D62B2"/>
    <w:rsid w:val="007D6FA1"/>
    <w:rsid w:val="007D7688"/>
    <w:rsid w:val="007D7D08"/>
    <w:rsid w:val="007E0AD3"/>
    <w:rsid w:val="007E2845"/>
    <w:rsid w:val="007E2BAF"/>
    <w:rsid w:val="007E3DF6"/>
    <w:rsid w:val="007F3471"/>
    <w:rsid w:val="007F3B69"/>
    <w:rsid w:val="007F58CE"/>
    <w:rsid w:val="00800C73"/>
    <w:rsid w:val="008014BE"/>
    <w:rsid w:val="00801F81"/>
    <w:rsid w:val="0080255C"/>
    <w:rsid w:val="00802651"/>
    <w:rsid w:val="00806C61"/>
    <w:rsid w:val="00810603"/>
    <w:rsid w:val="008140D5"/>
    <w:rsid w:val="0082393F"/>
    <w:rsid w:val="008246A3"/>
    <w:rsid w:val="008255B6"/>
    <w:rsid w:val="00831B0F"/>
    <w:rsid w:val="00832B7D"/>
    <w:rsid w:val="00834097"/>
    <w:rsid w:val="00835DB2"/>
    <w:rsid w:val="00843DB7"/>
    <w:rsid w:val="00846524"/>
    <w:rsid w:val="00846753"/>
    <w:rsid w:val="0084783D"/>
    <w:rsid w:val="00850AE8"/>
    <w:rsid w:val="00862D34"/>
    <w:rsid w:val="00863467"/>
    <w:rsid w:val="00864261"/>
    <w:rsid w:val="00865BA4"/>
    <w:rsid w:val="00866705"/>
    <w:rsid w:val="00867935"/>
    <w:rsid w:val="008717A7"/>
    <w:rsid w:val="008734F8"/>
    <w:rsid w:val="00881CE2"/>
    <w:rsid w:val="00886CC3"/>
    <w:rsid w:val="00886F55"/>
    <w:rsid w:val="008872F9"/>
    <w:rsid w:val="00887CFB"/>
    <w:rsid w:val="00887F3E"/>
    <w:rsid w:val="00890B6C"/>
    <w:rsid w:val="00891748"/>
    <w:rsid w:val="0089339A"/>
    <w:rsid w:val="008952DD"/>
    <w:rsid w:val="008A4E6A"/>
    <w:rsid w:val="008A7460"/>
    <w:rsid w:val="008A7868"/>
    <w:rsid w:val="008B0D5E"/>
    <w:rsid w:val="008B49D5"/>
    <w:rsid w:val="008B5245"/>
    <w:rsid w:val="008B5306"/>
    <w:rsid w:val="008C0736"/>
    <w:rsid w:val="008C0DF4"/>
    <w:rsid w:val="008C1127"/>
    <w:rsid w:val="008C30C0"/>
    <w:rsid w:val="008C4492"/>
    <w:rsid w:val="008C47F8"/>
    <w:rsid w:val="008C4EAA"/>
    <w:rsid w:val="008C6931"/>
    <w:rsid w:val="008D34F0"/>
    <w:rsid w:val="008D3EBB"/>
    <w:rsid w:val="008D419C"/>
    <w:rsid w:val="008D4906"/>
    <w:rsid w:val="008D4D2B"/>
    <w:rsid w:val="008E037A"/>
    <w:rsid w:val="008E0B66"/>
    <w:rsid w:val="008E346C"/>
    <w:rsid w:val="008F16AE"/>
    <w:rsid w:val="008F3CF8"/>
    <w:rsid w:val="00900E83"/>
    <w:rsid w:val="00905CDF"/>
    <w:rsid w:val="00906A0F"/>
    <w:rsid w:val="009123CF"/>
    <w:rsid w:val="00914E1E"/>
    <w:rsid w:val="009207AE"/>
    <w:rsid w:val="009226AA"/>
    <w:rsid w:val="00925EA2"/>
    <w:rsid w:val="0093475D"/>
    <w:rsid w:val="00934B7A"/>
    <w:rsid w:val="00937DD8"/>
    <w:rsid w:val="00941656"/>
    <w:rsid w:val="00941FB7"/>
    <w:rsid w:val="009429D1"/>
    <w:rsid w:val="00944E3A"/>
    <w:rsid w:val="00950028"/>
    <w:rsid w:val="00951F93"/>
    <w:rsid w:val="00954B4B"/>
    <w:rsid w:val="00954E74"/>
    <w:rsid w:val="0096136C"/>
    <w:rsid w:val="009633AA"/>
    <w:rsid w:val="00963CE5"/>
    <w:rsid w:val="00965984"/>
    <w:rsid w:val="009672A5"/>
    <w:rsid w:val="009709F6"/>
    <w:rsid w:val="00971F61"/>
    <w:rsid w:val="0097229A"/>
    <w:rsid w:val="00974059"/>
    <w:rsid w:val="009748C6"/>
    <w:rsid w:val="00980F8E"/>
    <w:rsid w:val="00981FFB"/>
    <w:rsid w:val="00982895"/>
    <w:rsid w:val="00985BD6"/>
    <w:rsid w:val="0098679D"/>
    <w:rsid w:val="00990E8B"/>
    <w:rsid w:val="009A15BD"/>
    <w:rsid w:val="009A28EC"/>
    <w:rsid w:val="009A425A"/>
    <w:rsid w:val="009A4677"/>
    <w:rsid w:val="009A4974"/>
    <w:rsid w:val="009B36D2"/>
    <w:rsid w:val="009B5016"/>
    <w:rsid w:val="009B5224"/>
    <w:rsid w:val="009B769E"/>
    <w:rsid w:val="009C65E7"/>
    <w:rsid w:val="009C6F76"/>
    <w:rsid w:val="009D01A4"/>
    <w:rsid w:val="009D34CB"/>
    <w:rsid w:val="009D6F79"/>
    <w:rsid w:val="009D7A89"/>
    <w:rsid w:val="009E038F"/>
    <w:rsid w:val="009F0C39"/>
    <w:rsid w:val="009F20DD"/>
    <w:rsid w:val="00A00CED"/>
    <w:rsid w:val="00A01FBB"/>
    <w:rsid w:val="00A05AD9"/>
    <w:rsid w:val="00A07BD2"/>
    <w:rsid w:val="00A07DB0"/>
    <w:rsid w:val="00A10309"/>
    <w:rsid w:val="00A12913"/>
    <w:rsid w:val="00A13967"/>
    <w:rsid w:val="00A17713"/>
    <w:rsid w:val="00A21F23"/>
    <w:rsid w:val="00A24839"/>
    <w:rsid w:val="00A3300C"/>
    <w:rsid w:val="00A3301C"/>
    <w:rsid w:val="00A33785"/>
    <w:rsid w:val="00A3495B"/>
    <w:rsid w:val="00A35B05"/>
    <w:rsid w:val="00A36A60"/>
    <w:rsid w:val="00A37B56"/>
    <w:rsid w:val="00A4739C"/>
    <w:rsid w:val="00A53D5E"/>
    <w:rsid w:val="00A54BB0"/>
    <w:rsid w:val="00A573E8"/>
    <w:rsid w:val="00A60FFE"/>
    <w:rsid w:val="00A61415"/>
    <w:rsid w:val="00A64250"/>
    <w:rsid w:val="00A67A7F"/>
    <w:rsid w:val="00A76B99"/>
    <w:rsid w:val="00A7727A"/>
    <w:rsid w:val="00A80F09"/>
    <w:rsid w:val="00A822E9"/>
    <w:rsid w:val="00A824C4"/>
    <w:rsid w:val="00A85BB0"/>
    <w:rsid w:val="00A87F6C"/>
    <w:rsid w:val="00A908AC"/>
    <w:rsid w:val="00A9094C"/>
    <w:rsid w:val="00A910CB"/>
    <w:rsid w:val="00A91FB8"/>
    <w:rsid w:val="00A9696E"/>
    <w:rsid w:val="00A96C4F"/>
    <w:rsid w:val="00A96E75"/>
    <w:rsid w:val="00A97F2E"/>
    <w:rsid w:val="00AA30A9"/>
    <w:rsid w:val="00AA397B"/>
    <w:rsid w:val="00AA41EA"/>
    <w:rsid w:val="00AA719D"/>
    <w:rsid w:val="00AA77B6"/>
    <w:rsid w:val="00AB0649"/>
    <w:rsid w:val="00AB1F57"/>
    <w:rsid w:val="00AB58E3"/>
    <w:rsid w:val="00AC1DB7"/>
    <w:rsid w:val="00AC3062"/>
    <w:rsid w:val="00AC5C43"/>
    <w:rsid w:val="00AC67F9"/>
    <w:rsid w:val="00AC6F32"/>
    <w:rsid w:val="00AD0A72"/>
    <w:rsid w:val="00AD2D06"/>
    <w:rsid w:val="00AD6BA4"/>
    <w:rsid w:val="00AE1986"/>
    <w:rsid w:val="00AE1F01"/>
    <w:rsid w:val="00AE1F41"/>
    <w:rsid w:val="00AE2C70"/>
    <w:rsid w:val="00AE739B"/>
    <w:rsid w:val="00AF0365"/>
    <w:rsid w:val="00AF1BE9"/>
    <w:rsid w:val="00AF21D1"/>
    <w:rsid w:val="00AF2307"/>
    <w:rsid w:val="00AF2E82"/>
    <w:rsid w:val="00AF4A48"/>
    <w:rsid w:val="00AF53AB"/>
    <w:rsid w:val="00AF5E6A"/>
    <w:rsid w:val="00AF671A"/>
    <w:rsid w:val="00B0068B"/>
    <w:rsid w:val="00B015C2"/>
    <w:rsid w:val="00B05186"/>
    <w:rsid w:val="00B121E7"/>
    <w:rsid w:val="00B12282"/>
    <w:rsid w:val="00B13407"/>
    <w:rsid w:val="00B15EC3"/>
    <w:rsid w:val="00B2192E"/>
    <w:rsid w:val="00B24131"/>
    <w:rsid w:val="00B2477A"/>
    <w:rsid w:val="00B2582E"/>
    <w:rsid w:val="00B33E39"/>
    <w:rsid w:val="00B36B64"/>
    <w:rsid w:val="00B4043E"/>
    <w:rsid w:val="00B42BBD"/>
    <w:rsid w:val="00B42C83"/>
    <w:rsid w:val="00B42E83"/>
    <w:rsid w:val="00B43826"/>
    <w:rsid w:val="00B47CA0"/>
    <w:rsid w:val="00B53C3E"/>
    <w:rsid w:val="00B550E1"/>
    <w:rsid w:val="00B567D9"/>
    <w:rsid w:val="00B648C8"/>
    <w:rsid w:val="00B64928"/>
    <w:rsid w:val="00B66613"/>
    <w:rsid w:val="00B71A1E"/>
    <w:rsid w:val="00B73CEA"/>
    <w:rsid w:val="00B7648B"/>
    <w:rsid w:val="00B77150"/>
    <w:rsid w:val="00B813AF"/>
    <w:rsid w:val="00B82507"/>
    <w:rsid w:val="00B82AEC"/>
    <w:rsid w:val="00B87C36"/>
    <w:rsid w:val="00B87F70"/>
    <w:rsid w:val="00B903F4"/>
    <w:rsid w:val="00B94D7B"/>
    <w:rsid w:val="00B96CB1"/>
    <w:rsid w:val="00BA01B7"/>
    <w:rsid w:val="00BA2359"/>
    <w:rsid w:val="00BB00D5"/>
    <w:rsid w:val="00BB01DC"/>
    <w:rsid w:val="00BB07EF"/>
    <w:rsid w:val="00BC2937"/>
    <w:rsid w:val="00BC342E"/>
    <w:rsid w:val="00BC3899"/>
    <w:rsid w:val="00BC5477"/>
    <w:rsid w:val="00BC6D33"/>
    <w:rsid w:val="00BD099B"/>
    <w:rsid w:val="00BD2502"/>
    <w:rsid w:val="00BD34CC"/>
    <w:rsid w:val="00BD64D2"/>
    <w:rsid w:val="00BD73EC"/>
    <w:rsid w:val="00BD75A0"/>
    <w:rsid w:val="00BD77B8"/>
    <w:rsid w:val="00BD77BF"/>
    <w:rsid w:val="00BE07E6"/>
    <w:rsid w:val="00BE0F13"/>
    <w:rsid w:val="00BE25BD"/>
    <w:rsid w:val="00BE2AF5"/>
    <w:rsid w:val="00BE422C"/>
    <w:rsid w:val="00BE4EF6"/>
    <w:rsid w:val="00BF153F"/>
    <w:rsid w:val="00BF2BC4"/>
    <w:rsid w:val="00BF303F"/>
    <w:rsid w:val="00BF3601"/>
    <w:rsid w:val="00BF4E7C"/>
    <w:rsid w:val="00BF64E0"/>
    <w:rsid w:val="00BF69BB"/>
    <w:rsid w:val="00C009F0"/>
    <w:rsid w:val="00C02712"/>
    <w:rsid w:val="00C02B6D"/>
    <w:rsid w:val="00C037D7"/>
    <w:rsid w:val="00C03F09"/>
    <w:rsid w:val="00C05514"/>
    <w:rsid w:val="00C055C8"/>
    <w:rsid w:val="00C1149A"/>
    <w:rsid w:val="00C11C1A"/>
    <w:rsid w:val="00C2118B"/>
    <w:rsid w:val="00C246A5"/>
    <w:rsid w:val="00C26229"/>
    <w:rsid w:val="00C26785"/>
    <w:rsid w:val="00C30728"/>
    <w:rsid w:val="00C31C7A"/>
    <w:rsid w:val="00C32B4F"/>
    <w:rsid w:val="00C3393F"/>
    <w:rsid w:val="00C33A67"/>
    <w:rsid w:val="00C35157"/>
    <w:rsid w:val="00C3758D"/>
    <w:rsid w:val="00C406D6"/>
    <w:rsid w:val="00C440D2"/>
    <w:rsid w:val="00C4714E"/>
    <w:rsid w:val="00C54F32"/>
    <w:rsid w:val="00C63798"/>
    <w:rsid w:val="00C6403D"/>
    <w:rsid w:val="00C6502A"/>
    <w:rsid w:val="00C664E4"/>
    <w:rsid w:val="00C676D5"/>
    <w:rsid w:val="00C762D7"/>
    <w:rsid w:val="00C80FFE"/>
    <w:rsid w:val="00C812A2"/>
    <w:rsid w:val="00C84272"/>
    <w:rsid w:val="00C84598"/>
    <w:rsid w:val="00C915CA"/>
    <w:rsid w:val="00C929E4"/>
    <w:rsid w:val="00C938A6"/>
    <w:rsid w:val="00C962A3"/>
    <w:rsid w:val="00C96AA6"/>
    <w:rsid w:val="00C96F28"/>
    <w:rsid w:val="00C973DB"/>
    <w:rsid w:val="00CA3E2D"/>
    <w:rsid w:val="00CA63C3"/>
    <w:rsid w:val="00CA6EC4"/>
    <w:rsid w:val="00CB2C2D"/>
    <w:rsid w:val="00CB3C61"/>
    <w:rsid w:val="00CB3D95"/>
    <w:rsid w:val="00CB4DE4"/>
    <w:rsid w:val="00CC1EE7"/>
    <w:rsid w:val="00CC6E34"/>
    <w:rsid w:val="00CD56AC"/>
    <w:rsid w:val="00CE3229"/>
    <w:rsid w:val="00CE335D"/>
    <w:rsid w:val="00CE3831"/>
    <w:rsid w:val="00CE5814"/>
    <w:rsid w:val="00CE63C9"/>
    <w:rsid w:val="00CF2C45"/>
    <w:rsid w:val="00CF3137"/>
    <w:rsid w:val="00CF3765"/>
    <w:rsid w:val="00CF4208"/>
    <w:rsid w:val="00CF5212"/>
    <w:rsid w:val="00CF6947"/>
    <w:rsid w:val="00CF77F5"/>
    <w:rsid w:val="00D00D5C"/>
    <w:rsid w:val="00D00D70"/>
    <w:rsid w:val="00D04718"/>
    <w:rsid w:val="00D04E93"/>
    <w:rsid w:val="00D05BBC"/>
    <w:rsid w:val="00D06688"/>
    <w:rsid w:val="00D11DFE"/>
    <w:rsid w:val="00D13012"/>
    <w:rsid w:val="00D15050"/>
    <w:rsid w:val="00D158E1"/>
    <w:rsid w:val="00D23B82"/>
    <w:rsid w:val="00D27706"/>
    <w:rsid w:val="00D312B6"/>
    <w:rsid w:val="00D32A18"/>
    <w:rsid w:val="00D35F79"/>
    <w:rsid w:val="00D36667"/>
    <w:rsid w:val="00D426F6"/>
    <w:rsid w:val="00D42F27"/>
    <w:rsid w:val="00D4462D"/>
    <w:rsid w:val="00D4748A"/>
    <w:rsid w:val="00D57D7B"/>
    <w:rsid w:val="00D61441"/>
    <w:rsid w:val="00D64696"/>
    <w:rsid w:val="00D74515"/>
    <w:rsid w:val="00D757D7"/>
    <w:rsid w:val="00D802B0"/>
    <w:rsid w:val="00D84367"/>
    <w:rsid w:val="00D86161"/>
    <w:rsid w:val="00D90C18"/>
    <w:rsid w:val="00D92707"/>
    <w:rsid w:val="00D938FB"/>
    <w:rsid w:val="00D95877"/>
    <w:rsid w:val="00D95B4A"/>
    <w:rsid w:val="00D97816"/>
    <w:rsid w:val="00DA37FE"/>
    <w:rsid w:val="00DA3C55"/>
    <w:rsid w:val="00DA5395"/>
    <w:rsid w:val="00DA77EA"/>
    <w:rsid w:val="00DB178B"/>
    <w:rsid w:val="00DB5C2E"/>
    <w:rsid w:val="00DC1837"/>
    <w:rsid w:val="00DC2642"/>
    <w:rsid w:val="00DC6DB2"/>
    <w:rsid w:val="00DD32EB"/>
    <w:rsid w:val="00DD39BE"/>
    <w:rsid w:val="00DD4CB2"/>
    <w:rsid w:val="00DD4DD5"/>
    <w:rsid w:val="00DD524F"/>
    <w:rsid w:val="00DE4BD9"/>
    <w:rsid w:val="00DE5466"/>
    <w:rsid w:val="00DF1A0E"/>
    <w:rsid w:val="00DF2AC9"/>
    <w:rsid w:val="00DF31CC"/>
    <w:rsid w:val="00DF34E5"/>
    <w:rsid w:val="00DF4AB6"/>
    <w:rsid w:val="00DF4F02"/>
    <w:rsid w:val="00DF5B79"/>
    <w:rsid w:val="00E01681"/>
    <w:rsid w:val="00E02A4F"/>
    <w:rsid w:val="00E02BED"/>
    <w:rsid w:val="00E035BC"/>
    <w:rsid w:val="00E05D9C"/>
    <w:rsid w:val="00E060A3"/>
    <w:rsid w:val="00E104D6"/>
    <w:rsid w:val="00E11C30"/>
    <w:rsid w:val="00E12738"/>
    <w:rsid w:val="00E127D2"/>
    <w:rsid w:val="00E21D32"/>
    <w:rsid w:val="00E22A46"/>
    <w:rsid w:val="00E23296"/>
    <w:rsid w:val="00E23351"/>
    <w:rsid w:val="00E25D22"/>
    <w:rsid w:val="00E3005E"/>
    <w:rsid w:val="00E34668"/>
    <w:rsid w:val="00E34C47"/>
    <w:rsid w:val="00E36A73"/>
    <w:rsid w:val="00E40BD3"/>
    <w:rsid w:val="00E40ECF"/>
    <w:rsid w:val="00E430A0"/>
    <w:rsid w:val="00E43A76"/>
    <w:rsid w:val="00E450AE"/>
    <w:rsid w:val="00E459BE"/>
    <w:rsid w:val="00E47861"/>
    <w:rsid w:val="00E5052A"/>
    <w:rsid w:val="00E525FF"/>
    <w:rsid w:val="00E544B1"/>
    <w:rsid w:val="00E54FB4"/>
    <w:rsid w:val="00E550B4"/>
    <w:rsid w:val="00E55857"/>
    <w:rsid w:val="00E55958"/>
    <w:rsid w:val="00E600CD"/>
    <w:rsid w:val="00E62AE7"/>
    <w:rsid w:val="00E65110"/>
    <w:rsid w:val="00E66CD7"/>
    <w:rsid w:val="00E701BE"/>
    <w:rsid w:val="00E75878"/>
    <w:rsid w:val="00E7606B"/>
    <w:rsid w:val="00E76CC5"/>
    <w:rsid w:val="00E80341"/>
    <w:rsid w:val="00E810B8"/>
    <w:rsid w:val="00E857AF"/>
    <w:rsid w:val="00E868A5"/>
    <w:rsid w:val="00E8781B"/>
    <w:rsid w:val="00E87DA8"/>
    <w:rsid w:val="00E9077D"/>
    <w:rsid w:val="00E92F2E"/>
    <w:rsid w:val="00EA0201"/>
    <w:rsid w:val="00EA078C"/>
    <w:rsid w:val="00EA50ED"/>
    <w:rsid w:val="00EA5BB0"/>
    <w:rsid w:val="00EA7F64"/>
    <w:rsid w:val="00EB2DFF"/>
    <w:rsid w:val="00EB4299"/>
    <w:rsid w:val="00EB732C"/>
    <w:rsid w:val="00EC6351"/>
    <w:rsid w:val="00EC6F3D"/>
    <w:rsid w:val="00ED0C34"/>
    <w:rsid w:val="00ED42FF"/>
    <w:rsid w:val="00ED4FD4"/>
    <w:rsid w:val="00ED7475"/>
    <w:rsid w:val="00EE6249"/>
    <w:rsid w:val="00EE691C"/>
    <w:rsid w:val="00EF1863"/>
    <w:rsid w:val="00EF5AE5"/>
    <w:rsid w:val="00EF5B3D"/>
    <w:rsid w:val="00EF5B66"/>
    <w:rsid w:val="00EF785F"/>
    <w:rsid w:val="00F04612"/>
    <w:rsid w:val="00F07A86"/>
    <w:rsid w:val="00F1016B"/>
    <w:rsid w:val="00F17505"/>
    <w:rsid w:val="00F22120"/>
    <w:rsid w:val="00F228E7"/>
    <w:rsid w:val="00F23D70"/>
    <w:rsid w:val="00F2463D"/>
    <w:rsid w:val="00F3086C"/>
    <w:rsid w:val="00F30D4B"/>
    <w:rsid w:val="00F32D0F"/>
    <w:rsid w:val="00F33B2D"/>
    <w:rsid w:val="00F33D4C"/>
    <w:rsid w:val="00F3603E"/>
    <w:rsid w:val="00F3625C"/>
    <w:rsid w:val="00F36C55"/>
    <w:rsid w:val="00F37676"/>
    <w:rsid w:val="00F449E9"/>
    <w:rsid w:val="00F44BCF"/>
    <w:rsid w:val="00F45805"/>
    <w:rsid w:val="00F4604C"/>
    <w:rsid w:val="00F4644D"/>
    <w:rsid w:val="00F51B3D"/>
    <w:rsid w:val="00F57BE9"/>
    <w:rsid w:val="00F603FC"/>
    <w:rsid w:val="00F60F72"/>
    <w:rsid w:val="00F610EF"/>
    <w:rsid w:val="00F61410"/>
    <w:rsid w:val="00F62E8E"/>
    <w:rsid w:val="00F64178"/>
    <w:rsid w:val="00F70E28"/>
    <w:rsid w:val="00F773A0"/>
    <w:rsid w:val="00F806FC"/>
    <w:rsid w:val="00F81072"/>
    <w:rsid w:val="00F84F1B"/>
    <w:rsid w:val="00F93D14"/>
    <w:rsid w:val="00F95D58"/>
    <w:rsid w:val="00FA0989"/>
    <w:rsid w:val="00FA2FC3"/>
    <w:rsid w:val="00FA4F26"/>
    <w:rsid w:val="00FA516C"/>
    <w:rsid w:val="00FA5549"/>
    <w:rsid w:val="00FA5814"/>
    <w:rsid w:val="00FA5AD2"/>
    <w:rsid w:val="00FA77CB"/>
    <w:rsid w:val="00FB5324"/>
    <w:rsid w:val="00FB5DB8"/>
    <w:rsid w:val="00FB6005"/>
    <w:rsid w:val="00FB61F6"/>
    <w:rsid w:val="00FB6221"/>
    <w:rsid w:val="00FB7667"/>
    <w:rsid w:val="00FC1F01"/>
    <w:rsid w:val="00FC44E1"/>
    <w:rsid w:val="00FD456D"/>
    <w:rsid w:val="00FD529B"/>
    <w:rsid w:val="00FD72E8"/>
    <w:rsid w:val="00FE029A"/>
    <w:rsid w:val="00FE4B0F"/>
    <w:rsid w:val="00FE5643"/>
    <w:rsid w:val="00FE6B65"/>
    <w:rsid w:val="00FE77EA"/>
    <w:rsid w:val="00FF0A6F"/>
    <w:rsid w:val="00FF0FC9"/>
    <w:rsid w:val="00FF24B4"/>
    <w:rsid w:val="00FF2CDD"/>
    <w:rsid w:val="00FF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EC124"/>
  <w15:chartTrackingRefBased/>
  <w15:docId w15:val="{D3BC1ED4-3D5B-434E-87EF-586F98E0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21D"/>
    <w:rPr>
      <w:rFonts w:ascii="Times New Roman" w:hAnsi="Times New Roman" w:cs="Times New Roman"/>
      <w:kern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00E83"/>
  </w:style>
  <w:style w:type="paragraph" w:styleId="Header">
    <w:name w:val="header"/>
    <w:basedOn w:val="Normal"/>
    <w:link w:val="HeaderChar"/>
    <w:uiPriority w:val="99"/>
    <w:unhideWhenUsed/>
    <w:rsid w:val="00246F22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46F2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46F22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46F22"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342F8"/>
    <w:rPr>
      <w:color w:val="808080"/>
    </w:rPr>
  </w:style>
  <w:style w:type="paragraph" w:styleId="ListParagraph">
    <w:name w:val="List Paragraph"/>
    <w:basedOn w:val="Normal"/>
    <w:uiPriority w:val="34"/>
    <w:qFormat/>
    <w:rsid w:val="003006E6"/>
    <w:pPr>
      <w:widowControl w:val="0"/>
      <w:ind w:leftChars="200" w:left="480"/>
    </w:pPr>
    <w:rPr>
      <w:rFonts w:asciiTheme="minorHAnsi" w:hAnsiTheme="minorHAnsi" w:cstheme="minorBidi"/>
      <w:kern w:val="2"/>
      <w:szCs w:val="22"/>
    </w:rPr>
  </w:style>
  <w:style w:type="character" w:styleId="Hyperlink">
    <w:name w:val="Hyperlink"/>
    <w:basedOn w:val="DefaultParagraphFont"/>
    <w:uiPriority w:val="99"/>
    <w:unhideWhenUsed/>
    <w:rsid w:val="0006228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B0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F24B4"/>
    <w:rPr>
      <w:i/>
      <w:i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C6F32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AC6F32"/>
    <w:rPr>
      <w:rFonts w:ascii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3.bin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59.bin"/><Relationship Id="rId159" Type="http://schemas.openxmlformats.org/officeDocument/2006/relationships/image" Target="media/image83.wmf"/><Relationship Id="rId170" Type="http://schemas.openxmlformats.org/officeDocument/2006/relationships/oleObject" Target="embeddings/oleObject75.bin"/><Relationship Id="rId191" Type="http://schemas.openxmlformats.org/officeDocument/2006/relationships/image" Target="media/image99.wmf"/><Relationship Id="rId205" Type="http://schemas.openxmlformats.org/officeDocument/2006/relationships/image" Target="media/image106.wmf"/><Relationship Id="rId226" Type="http://schemas.openxmlformats.org/officeDocument/2006/relationships/image" Target="media/image118.png"/><Relationship Id="rId107" Type="http://schemas.openxmlformats.org/officeDocument/2006/relationships/oleObject" Target="embeddings/oleObject45.bin"/><Relationship Id="rId11" Type="http://schemas.openxmlformats.org/officeDocument/2006/relationships/image" Target="media/image3.png"/><Relationship Id="rId32" Type="http://schemas.openxmlformats.org/officeDocument/2006/relationships/image" Target="media/image16.wmf"/><Relationship Id="rId53" Type="http://schemas.openxmlformats.org/officeDocument/2006/relationships/oleObject" Target="embeddings/oleObject18.bin"/><Relationship Id="rId74" Type="http://schemas.openxmlformats.org/officeDocument/2006/relationships/image" Target="media/image39.png"/><Relationship Id="rId128" Type="http://schemas.openxmlformats.org/officeDocument/2006/relationships/oleObject" Target="embeddings/oleObject54.bin"/><Relationship Id="rId149" Type="http://schemas.openxmlformats.org/officeDocument/2006/relationships/image" Target="media/image78.wmf"/><Relationship Id="rId5" Type="http://schemas.openxmlformats.org/officeDocument/2006/relationships/webSettings" Target="webSettings.xml"/><Relationship Id="rId95" Type="http://schemas.openxmlformats.org/officeDocument/2006/relationships/image" Target="media/image50.wmf"/><Relationship Id="rId160" Type="http://schemas.openxmlformats.org/officeDocument/2006/relationships/oleObject" Target="embeddings/oleObject70.bin"/><Relationship Id="rId181" Type="http://schemas.openxmlformats.org/officeDocument/2006/relationships/oleObject" Target="embeddings/oleObject81.bin"/><Relationship Id="rId216" Type="http://schemas.openxmlformats.org/officeDocument/2006/relationships/image" Target="media/image113.wmf"/><Relationship Id="rId237" Type="http://schemas.openxmlformats.org/officeDocument/2006/relationships/oleObject" Target="embeddings/oleObject105.bin"/><Relationship Id="rId22" Type="http://schemas.openxmlformats.org/officeDocument/2006/relationships/image" Target="media/image11.wmf"/><Relationship Id="rId43" Type="http://schemas.openxmlformats.org/officeDocument/2006/relationships/image" Target="media/image22.png"/><Relationship Id="rId64" Type="http://schemas.openxmlformats.org/officeDocument/2006/relationships/image" Target="media/image34.wmf"/><Relationship Id="rId118" Type="http://schemas.openxmlformats.org/officeDocument/2006/relationships/image" Target="media/image61.jpg"/><Relationship Id="rId139" Type="http://schemas.openxmlformats.org/officeDocument/2006/relationships/image" Target="media/image73.wmf"/><Relationship Id="rId85" Type="http://schemas.openxmlformats.org/officeDocument/2006/relationships/image" Target="media/image45.wmf"/><Relationship Id="rId150" Type="http://schemas.openxmlformats.org/officeDocument/2006/relationships/oleObject" Target="embeddings/oleObject65.bin"/><Relationship Id="rId171" Type="http://schemas.openxmlformats.org/officeDocument/2006/relationships/image" Target="media/image89.wmf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3.bin"/><Relationship Id="rId227" Type="http://schemas.openxmlformats.org/officeDocument/2006/relationships/image" Target="media/image119.tiff"/><Relationship Id="rId12" Type="http://schemas.openxmlformats.org/officeDocument/2006/relationships/image" Target="media/image4.png"/><Relationship Id="rId33" Type="http://schemas.openxmlformats.org/officeDocument/2006/relationships/oleObject" Target="embeddings/oleObject10.bin"/><Relationship Id="rId108" Type="http://schemas.openxmlformats.org/officeDocument/2006/relationships/image" Target="media/image56.wmf"/><Relationship Id="rId129" Type="http://schemas.openxmlformats.org/officeDocument/2006/relationships/image" Target="media/image68.wmf"/><Relationship Id="rId54" Type="http://schemas.openxmlformats.org/officeDocument/2006/relationships/image" Target="media/image29.wmf"/><Relationship Id="rId75" Type="http://schemas.openxmlformats.org/officeDocument/2006/relationships/image" Target="media/image40.wmf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0.bin"/><Relationship Id="rId161" Type="http://schemas.openxmlformats.org/officeDocument/2006/relationships/image" Target="media/image84.wmf"/><Relationship Id="rId182" Type="http://schemas.openxmlformats.org/officeDocument/2006/relationships/image" Target="media/image94.jpg"/><Relationship Id="rId217" Type="http://schemas.openxmlformats.org/officeDocument/2006/relationships/oleObject" Target="embeddings/oleObject97.bin"/><Relationship Id="rId6" Type="http://schemas.openxmlformats.org/officeDocument/2006/relationships/footnotes" Target="footnotes.xml"/><Relationship Id="rId238" Type="http://schemas.openxmlformats.org/officeDocument/2006/relationships/hyperlink" Target="https://www.itread01.com/content/1542078571.html" TargetMode="External"/><Relationship Id="rId23" Type="http://schemas.openxmlformats.org/officeDocument/2006/relationships/oleObject" Target="embeddings/oleObject5.bin"/><Relationship Id="rId119" Type="http://schemas.openxmlformats.org/officeDocument/2006/relationships/image" Target="media/image62.png"/><Relationship Id="rId44" Type="http://schemas.openxmlformats.org/officeDocument/2006/relationships/image" Target="media/image23.jpg"/><Relationship Id="rId65" Type="http://schemas.openxmlformats.org/officeDocument/2006/relationships/oleObject" Target="embeddings/oleObject24.bin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5.bin"/><Relationship Id="rId151" Type="http://schemas.openxmlformats.org/officeDocument/2006/relationships/image" Target="media/image79.wmf"/><Relationship Id="rId172" Type="http://schemas.openxmlformats.org/officeDocument/2006/relationships/oleObject" Target="embeddings/oleObject76.bin"/><Relationship Id="rId193" Type="http://schemas.openxmlformats.org/officeDocument/2006/relationships/image" Target="media/image100.wmf"/><Relationship Id="rId207" Type="http://schemas.openxmlformats.org/officeDocument/2006/relationships/image" Target="media/image107.wmf"/><Relationship Id="rId228" Type="http://schemas.openxmlformats.org/officeDocument/2006/relationships/image" Target="media/image120.png"/><Relationship Id="rId13" Type="http://schemas.openxmlformats.org/officeDocument/2006/relationships/image" Target="media/image5.png"/><Relationship Id="rId109" Type="http://schemas.openxmlformats.org/officeDocument/2006/relationships/oleObject" Target="embeddings/oleObject46.bin"/><Relationship Id="rId34" Type="http://schemas.openxmlformats.org/officeDocument/2006/relationships/image" Target="media/image17.png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9.bin"/><Relationship Id="rId97" Type="http://schemas.openxmlformats.org/officeDocument/2006/relationships/image" Target="media/image51.wmf"/><Relationship Id="rId120" Type="http://schemas.openxmlformats.org/officeDocument/2006/relationships/image" Target="media/image63.png"/><Relationship Id="rId141" Type="http://schemas.openxmlformats.org/officeDocument/2006/relationships/image" Target="media/image74.wmf"/><Relationship Id="rId7" Type="http://schemas.openxmlformats.org/officeDocument/2006/relationships/endnotes" Target="endnotes.xml"/><Relationship Id="rId162" Type="http://schemas.openxmlformats.org/officeDocument/2006/relationships/oleObject" Target="embeddings/oleObject71.bin"/><Relationship Id="rId183" Type="http://schemas.openxmlformats.org/officeDocument/2006/relationships/image" Target="media/image95.wmf"/><Relationship Id="rId218" Type="http://schemas.openxmlformats.org/officeDocument/2006/relationships/image" Target="media/image114.wmf"/><Relationship Id="rId239" Type="http://schemas.openxmlformats.org/officeDocument/2006/relationships/hyperlink" Target="https://en.wikipedia.org/wiki/Pixel_connectivity" TargetMode="External"/><Relationship Id="rId24" Type="http://schemas.openxmlformats.org/officeDocument/2006/relationships/image" Target="media/image12.wmf"/><Relationship Id="rId45" Type="http://schemas.openxmlformats.org/officeDocument/2006/relationships/image" Target="media/image24.png"/><Relationship Id="rId66" Type="http://schemas.openxmlformats.org/officeDocument/2006/relationships/image" Target="media/image35.wmf"/><Relationship Id="rId87" Type="http://schemas.openxmlformats.org/officeDocument/2006/relationships/image" Target="media/image46.wmf"/><Relationship Id="rId110" Type="http://schemas.openxmlformats.org/officeDocument/2006/relationships/image" Target="media/image57.wmf"/><Relationship Id="rId131" Type="http://schemas.openxmlformats.org/officeDocument/2006/relationships/image" Target="media/image69.wmf"/><Relationship Id="rId152" Type="http://schemas.openxmlformats.org/officeDocument/2006/relationships/oleObject" Target="embeddings/oleObject66.bin"/><Relationship Id="rId173" Type="http://schemas.openxmlformats.org/officeDocument/2006/relationships/image" Target="media/image90.wmf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4.bin"/><Relationship Id="rId229" Type="http://schemas.openxmlformats.org/officeDocument/2006/relationships/image" Target="media/image121.png"/><Relationship Id="rId240" Type="http://schemas.openxmlformats.org/officeDocument/2006/relationships/hyperlink" Target="https://towardsdatascience.com/spectral-clustering-aba2640c0d5b" TargetMode="External"/><Relationship Id="rId14" Type="http://schemas.openxmlformats.org/officeDocument/2006/relationships/image" Target="media/image6.wmf"/><Relationship Id="rId35" Type="http://schemas.openxmlformats.org/officeDocument/2006/relationships/image" Target="media/image18.wmf"/><Relationship Id="rId56" Type="http://schemas.openxmlformats.org/officeDocument/2006/relationships/image" Target="media/image30.wmf"/><Relationship Id="rId77" Type="http://schemas.openxmlformats.org/officeDocument/2006/relationships/image" Target="media/image41.wmf"/><Relationship Id="rId100" Type="http://schemas.openxmlformats.org/officeDocument/2006/relationships/oleObject" Target="embeddings/oleObject41.bin"/><Relationship Id="rId8" Type="http://schemas.openxmlformats.org/officeDocument/2006/relationships/image" Target="media/image1.png"/><Relationship Id="rId98" Type="http://schemas.openxmlformats.org/officeDocument/2006/relationships/oleObject" Target="embeddings/oleObject40.bin"/><Relationship Id="rId121" Type="http://schemas.openxmlformats.org/officeDocument/2006/relationships/image" Target="media/image64.wmf"/><Relationship Id="rId142" Type="http://schemas.openxmlformats.org/officeDocument/2006/relationships/oleObject" Target="embeddings/oleObject61.bin"/><Relationship Id="rId163" Type="http://schemas.openxmlformats.org/officeDocument/2006/relationships/image" Target="media/image85.wmf"/><Relationship Id="rId184" Type="http://schemas.openxmlformats.org/officeDocument/2006/relationships/oleObject" Target="embeddings/oleObject82.bin"/><Relationship Id="rId219" Type="http://schemas.openxmlformats.org/officeDocument/2006/relationships/oleObject" Target="embeddings/oleObject98.bin"/><Relationship Id="rId230" Type="http://schemas.openxmlformats.org/officeDocument/2006/relationships/image" Target="media/image122.wmf"/><Relationship Id="rId25" Type="http://schemas.openxmlformats.org/officeDocument/2006/relationships/oleObject" Target="embeddings/oleObject6.bin"/><Relationship Id="rId46" Type="http://schemas.openxmlformats.org/officeDocument/2006/relationships/image" Target="media/image25.wmf"/><Relationship Id="rId67" Type="http://schemas.openxmlformats.org/officeDocument/2006/relationships/oleObject" Target="embeddings/oleObject25.bin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6.bin"/><Relationship Id="rId153" Type="http://schemas.openxmlformats.org/officeDocument/2006/relationships/image" Target="media/image80.wmf"/><Relationship Id="rId174" Type="http://schemas.openxmlformats.org/officeDocument/2006/relationships/oleObject" Target="embeddings/oleObject77.bin"/><Relationship Id="rId195" Type="http://schemas.openxmlformats.org/officeDocument/2006/relationships/image" Target="media/image101.wmf"/><Relationship Id="rId209" Type="http://schemas.openxmlformats.org/officeDocument/2006/relationships/image" Target="media/image108.png"/><Relationship Id="rId220" Type="http://schemas.openxmlformats.org/officeDocument/2006/relationships/image" Target="media/image115.wmf"/><Relationship Id="rId241" Type="http://schemas.openxmlformats.org/officeDocument/2006/relationships/hyperlink" Target="http://speech.ee.ntu.edu.tw/~tlkagk/courses/ML2020/GNN.pdf" TargetMode="External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0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9.bin"/><Relationship Id="rId52" Type="http://schemas.openxmlformats.org/officeDocument/2006/relationships/image" Target="media/image28.wmf"/><Relationship Id="rId73" Type="http://schemas.openxmlformats.org/officeDocument/2006/relationships/oleObject" Target="embeddings/oleObject28.bin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2.wmf"/><Relationship Id="rId101" Type="http://schemas.openxmlformats.org/officeDocument/2006/relationships/oleObject" Target="embeddings/oleObject42.bin"/><Relationship Id="rId122" Type="http://schemas.openxmlformats.org/officeDocument/2006/relationships/oleObject" Target="embeddings/oleObject51.bin"/><Relationship Id="rId143" Type="http://schemas.openxmlformats.org/officeDocument/2006/relationships/image" Target="media/image75.wmf"/><Relationship Id="rId148" Type="http://schemas.openxmlformats.org/officeDocument/2006/relationships/oleObject" Target="embeddings/oleObject64.bin"/><Relationship Id="rId164" Type="http://schemas.openxmlformats.org/officeDocument/2006/relationships/oleObject" Target="embeddings/oleObject72.bin"/><Relationship Id="rId169" Type="http://schemas.openxmlformats.org/officeDocument/2006/relationships/image" Target="media/image88.wmf"/><Relationship Id="rId185" Type="http://schemas.openxmlformats.org/officeDocument/2006/relationships/image" Target="media/image96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0.bin"/><Relationship Id="rId210" Type="http://schemas.openxmlformats.org/officeDocument/2006/relationships/image" Target="media/image109.png"/><Relationship Id="rId215" Type="http://schemas.openxmlformats.org/officeDocument/2006/relationships/oleObject" Target="embeddings/oleObject96.bin"/><Relationship Id="rId236" Type="http://schemas.openxmlformats.org/officeDocument/2006/relationships/image" Target="media/image125.wmf"/><Relationship Id="rId26" Type="http://schemas.openxmlformats.org/officeDocument/2006/relationships/image" Target="media/image13.wmf"/><Relationship Id="rId231" Type="http://schemas.openxmlformats.org/officeDocument/2006/relationships/oleObject" Target="embeddings/oleObject102.bin"/><Relationship Id="rId47" Type="http://schemas.openxmlformats.org/officeDocument/2006/relationships/oleObject" Target="embeddings/oleObject15.bin"/><Relationship Id="rId68" Type="http://schemas.openxmlformats.org/officeDocument/2006/relationships/image" Target="media/image36.wmf"/><Relationship Id="rId89" Type="http://schemas.openxmlformats.org/officeDocument/2006/relationships/image" Target="media/image47.wmf"/><Relationship Id="rId112" Type="http://schemas.openxmlformats.org/officeDocument/2006/relationships/image" Target="media/image58.wmf"/><Relationship Id="rId133" Type="http://schemas.openxmlformats.org/officeDocument/2006/relationships/image" Target="media/image70.wmf"/><Relationship Id="rId154" Type="http://schemas.openxmlformats.org/officeDocument/2006/relationships/oleObject" Target="embeddings/oleObject67.bin"/><Relationship Id="rId175" Type="http://schemas.openxmlformats.org/officeDocument/2006/relationships/image" Target="media/image91.w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16" Type="http://schemas.openxmlformats.org/officeDocument/2006/relationships/image" Target="media/image7.wmf"/><Relationship Id="rId221" Type="http://schemas.openxmlformats.org/officeDocument/2006/relationships/oleObject" Target="embeddings/oleObject99.bin"/><Relationship Id="rId242" Type="http://schemas.openxmlformats.org/officeDocument/2006/relationships/hyperlink" Target="https://www.youtube.com/watch?v=eybCCtNKwzA" TargetMode="External"/><Relationship Id="rId37" Type="http://schemas.openxmlformats.org/officeDocument/2006/relationships/image" Target="media/image19.wmf"/><Relationship Id="rId58" Type="http://schemas.openxmlformats.org/officeDocument/2006/relationships/image" Target="media/image31.wmf"/><Relationship Id="rId79" Type="http://schemas.openxmlformats.org/officeDocument/2006/relationships/image" Target="media/image42.wmf"/><Relationship Id="rId102" Type="http://schemas.openxmlformats.org/officeDocument/2006/relationships/image" Target="media/image53.wmf"/><Relationship Id="rId123" Type="http://schemas.openxmlformats.org/officeDocument/2006/relationships/image" Target="media/image65.wmf"/><Relationship Id="rId144" Type="http://schemas.openxmlformats.org/officeDocument/2006/relationships/oleObject" Target="embeddings/oleObject62.bin"/><Relationship Id="rId90" Type="http://schemas.openxmlformats.org/officeDocument/2006/relationships/oleObject" Target="embeddings/oleObject36.bin"/><Relationship Id="rId165" Type="http://schemas.openxmlformats.org/officeDocument/2006/relationships/image" Target="media/image86.wmf"/><Relationship Id="rId186" Type="http://schemas.openxmlformats.org/officeDocument/2006/relationships/oleObject" Target="embeddings/oleObject83.bin"/><Relationship Id="rId211" Type="http://schemas.openxmlformats.org/officeDocument/2006/relationships/image" Target="media/image110.wmf"/><Relationship Id="rId232" Type="http://schemas.openxmlformats.org/officeDocument/2006/relationships/image" Target="media/image123.wmf"/><Relationship Id="rId27" Type="http://schemas.openxmlformats.org/officeDocument/2006/relationships/oleObject" Target="embeddings/oleObject7.bin"/><Relationship Id="rId48" Type="http://schemas.openxmlformats.org/officeDocument/2006/relationships/image" Target="media/image26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34" Type="http://schemas.openxmlformats.org/officeDocument/2006/relationships/oleObject" Target="embeddings/oleObject57.bin"/><Relationship Id="rId80" Type="http://schemas.openxmlformats.org/officeDocument/2006/relationships/oleObject" Target="embeddings/oleObject31.bin"/><Relationship Id="rId155" Type="http://schemas.openxmlformats.org/officeDocument/2006/relationships/image" Target="media/image81.wmf"/><Relationship Id="rId176" Type="http://schemas.openxmlformats.org/officeDocument/2006/relationships/oleObject" Target="embeddings/oleObject78.bin"/><Relationship Id="rId197" Type="http://schemas.openxmlformats.org/officeDocument/2006/relationships/image" Target="media/image102.wmf"/><Relationship Id="rId201" Type="http://schemas.openxmlformats.org/officeDocument/2006/relationships/image" Target="media/image104.wmf"/><Relationship Id="rId222" Type="http://schemas.openxmlformats.org/officeDocument/2006/relationships/image" Target="media/image116.wmf"/><Relationship Id="rId243" Type="http://schemas.openxmlformats.org/officeDocument/2006/relationships/hyperlink" Target="https://www.youtube.com/watch?v=M9ht8vsVEw8" TargetMode="External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24" Type="http://schemas.openxmlformats.org/officeDocument/2006/relationships/oleObject" Target="embeddings/oleObject52.bin"/><Relationship Id="rId70" Type="http://schemas.openxmlformats.org/officeDocument/2006/relationships/image" Target="media/image37.wmf"/><Relationship Id="rId91" Type="http://schemas.openxmlformats.org/officeDocument/2006/relationships/image" Target="media/image48.wmf"/><Relationship Id="rId145" Type="http://schemas.openxmlformats.org/officeDocument/2006/relationships/image" Target="media/image76.wmf"/><Relationship Id="rId166" Type="http://schemas.openxmlformats.org/officeDocument/2006/relationships/oleObject" Target="embeddings/oleObject73.bin"/><Relationship Id="rId187" Type="http://schemas.openxmlformats.org/officeDocument/2006/relationships/image" Target="media/image9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5.bin"/><Relationship Id="rId233" Type="http://schemas.openxmlformats.org/officeDocument/2006/relationships/oleObject" Target="embeddings/oleObject103.bin"/><Relationship Id="rId28" Type="http://schemas.openxmlformats.org/officeDocument/2006/relationships/image" Target="media/image14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9.wmf"/><Relationship Id="rId60" Type="http://schemas.openxmlformats.org/officeDocument/2006/relationships/image" Target="media/image32.wmf"/><Relationship Id="rId81" Type="http://schemas.openxmlformats.org/officeDocument/2006/relationships/image" Target="media/image43.wmf"/><Relationship Id="rId135" Type="http://schemas.openxmlformats.org/officeDocument/2006/relationships/image" Target="media/image71.wmf"/><Relationship Id="rId156" Type="http://schemas.openxmlformats.org/officeDocument/2006/relationships/oleObject" Target="embeddings/oleObject68.bin"/><Relationship Id="rId177" Type="http://schemas.openxmlformats.org/officeDocument/2006/relationships/image" Target="media/image92.wmf"/><Relationship Id="rId198" Type="http://schemas.openxmlformats.org/officeDocument/2006/relationships/oleObject" Target="embeddings/oleObject89.bin"/><Relationship Id="rId202" Type="http://schemas.openxmlformats.org/officeDocument/2006/relationships/oleObject" Target="embeddings/oleObject91.bin"/><Relationship Id="rId223" Type="http://schemas.openxmlformats.org/officeDocument/2006/relationships/oleObject" Target="embeddings/oleObject100.bin"/><Relationship Id="rId244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image" Target="media/image20.wmf"/><Relationship Id="rId50" Type="http://schemas.openxmlformats.org/officeDocument/2006/relationships/image" Target="media/image27.wmf"/><Relationship Id="rId104" Type="http://schemas.openxmlformats.org/officeDocument/2006/relationships/image" Target="media/image54.wmf"/><Relationship Id="rId125" Type="http://schemas.openxmlformats.org/officeDocument/2006/relationships/image" Target="media/image66.wmf"/><Relationship Id="rId146" Type="http://schemas.openxmlformats.org/officeDocument/2006/relationships/oleObject" Target="embeddings/oleObject63.bin"/><Relationship Id="rId167" Type="http://schemas.openxmlformats.org/officeDocument/2006/relationships/image" Target="media/image87.wmf"/><Relationship Id="rId188" Type="http://schemas.openxmlformats.org/officeDocument/2006/relationships/oleObject" Target="embeddings/oleObject84.bin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7.bin"/><Relationship Id="rId213" Type="http://schemas.openxmlformats.org/officeDocument/2006/relationships/image" Target="media/image111.png"/><Relationship Id="rId234" Type="http://schemas.openxmlformats.org/officeDocument/2006/relationships/image" Target="media/image124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49.bin"/><Relationship Id="rId136" Type="http://schemas.openxmlformats.org/officeDocument/2006/relationships/oleObject" Target="embeddings/oleObject58.bin"/><Relationship Id="rId157" Type="http://schemas.openxmlformats.org/officeDocument/2006/relationships/image" Target="media/image82.wmf"/><Relationship Id="rId178" Type="http://schemas.openxmlformats.org/officeDocument/2006/relationships/oleObject" Target="embeddings/oleObject79.bin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2.bin"/><Relationship Id="rId199" Type="http://schemas.openxmlformats.org/officeDocument/2006/relationships/image" Target="media/image103.wmf"/><Relationship Id="rId203" Type="http://schemas.openxmlformats.org/officeDocument/2006/relationships/image" Target="media/image105.wmf"/><Relationship Id="rId19" Type="http://schemas.openxmlformats.org/officeDocument/2006/relationships/image" Target="media/image9.png"/><Relationship Id="rId224" Type="http://schemas.openxmlformats.org/officeDocument/2006/relationships/image" Target="media/image117.wmf"/><Relationship Id="rId245" Type="http://schemas.openxmlformats.org/officeDocument/2006/relationships/fontTable" Target="fontTable.xml"/><Relationship Id="rId30" Type="http://schemas.openxmlformats.org/officeDocument/2006/relationships/image" Target="media/image15.wmf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3.bin"/><Relationship Id="rId147" Type="http://schemas.openxmlformats.org/officeDocument/2006/relationships/image" Target="media/image77.png"/><Relationship Id="rId168" Type="http://schemas.openxmlformats.org/officeDocument/2006/relationships/oleObject" Target="embeddings/oleObject74.bin"/><Relationship Id="rId51" Type="http://schemas.openxmlformats.org/officeDocument/2006/relationships/oleObject" Target="embeddings/oleObject17.bin"/><Relationship Id="rId72" Type="http://schemas.openxmlformats.org/officeDocument/2006/relationships/image" Target="media/image38.wmf"/><Relationship Id="rId93" Type="http://schemas.openxmlformats.org/officeDocument/2006/relationships/image" Target="media/image49.wmf"/><Relationship Id="rId189" Type="http://schemas.openxmlformats.org/officeDocument/2006/relationships/image" Target="media/image98.wmf"/><Relationship Id="rId3" Type="http://schemas.openxmlformats.org/officeDocument/2006/relationships/styles" Target="styles.xml"/><Relationship Id="rId214" Type="http://schemas.openxmlformats.org/officeDocument/2006/relationships/image" Target="media/image112.wmf"/><Relationship Id="rId235" Type="http://schemas.openxmlformats.org/officeDocument/2006/relationships/oleObject" Target="embeddings/oleObject104.bin"/><Relationship Id="rId116" Type="http://schemas.openxmlformats.org/officeDocument/2006/relationships/image" Target="media/image60.wmf"/><Relationship Id="rId137" Type="http://schemas.openxmlformats.org/officeDocument/2006/relationships/image" Target="media/image72.wmf"/><Relationship Id="rId158" Type="http://schemas.openxmlformats.org/officeDocument/2006/relationships/oleObject" Target="embeddings/oleObject69.bin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62" Type="http://schemas.openxmlformats.org/officeDocument/2006/relationships/image" Target="media/image33.wmf"/><Relationship Id="rId83" Type="http://schemas.openxmlformats.org/officeDocument/2006/relationships/image" Target="media/image44.wmf"/><Relationship Id="rId179" Type="http://schemas.openxmlformats.org/officeDocument/2006/relationships/image" Target="media/image93.wmf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25" Type="http://schemas.openxmlformats.org/officeDocument/2006/relationships/oleObject" Target="embeddings/oleObject101.bin"/><Relationship Id="rId246" Type="http://schemas.openxmlformats.org/officeDocument/2006/relationships/theme" Target="theme/theme1.xml"/><Relationship Id="rId106" Type="http://schemas.openxmlformats.org/officeDocument/2006/relationships/image" Target="media/image55.wmf"/><Relationship Id="rId127" Type="http://schemas.openxmlformats.org/officeDocument/2006/relationships/image" Target="media/image67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02CC5-568D-4FF6-95D0-B5085EB3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6095</TotalTime>
  <Pages>55</Pages>
  <Words>9720</Words>
  <Characters>55409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Peter</cp:lastModifiedBy>
  <cp:revision>557</cp:revision>
  <dcterms:created xsi:type="dcterms:W3CDTF">2021-11-30T05:08:00Z</dcterms:created>
  <dcterms:modified xsi:type="dcterms:W3CDTF">2022-08-11T06:01:00Z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